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5E" w:rsidRPr="002C165E" w:rsidRDefault="002C165E" w:rsidP="002C165E">
      <w:pPr>
        <w:shd w:val="clear" w:color="auto" w:fill="F8F8F8"/>
        <w:spacing w:line="375" w:lineRule="atLeast"/>
        <w:jc w:val="center"/>
        <w:outlineLvl w:val="1"/>
        <w:rPr>
          <w:rFonts w:ascii="YS Text" w:eastAsia="Times New Roman" w:hAnsi="YS Text" w:cs="Times New Roman"/>
          <w:b/>
          <w:bCs/>
          <w:color w:val="333333"/>
          <w:sz w:val="30"/>
          <w:szCs w:val="30"/>
          <w:lang w:eastAsia="ru-RU"/>
        </w:rPr>
      </w:pPr>
      <w:r w:rsidRPr="002C165E">
        <w:rPr>
          <w:rFonts w:ascii="YS Text" w:eastAsia="Times New Roman" w:hAnsi="YS Text" w:cs="Times New Roman"/>
          <w:b/>
          <w:bCs/>
          <w:color w:val="333333"/>
          <w:sz w:val="30"/>
          <w:szCs w:val="30"/>
          <w:lang w:eastAsia="ru-RU"/>
        </w:rPr>
        <w:t>6654003353_МКОУ «</w:t>
      </w:r>
      <w:proofErr w:type="spellStart"/>
      <w:r w:rsidRPr="002C165E">
        <w:rPr>
          <w:rFonts w:ascii="YS Text" w:eastAsia="Times New Roman" w:hAnsi="YS Text" w:cs="Times New Roman"/>
          <w:b/>
          <w:bCs/>
          <w:color w:val="333333"/>
          <w:sz w:val="30"/>
          <w:szCs w:val="30"/>
          <w:lang w:eastAsia="ru-RU"/>
        </w:rPr>
        <w:t>Талицкая</w:t>
      </w:r>
      <w:proofErr w:type="spellEnd"/>
      <w:r w:rsidRPr="002C165E">
        <w:rPr>
          <w:rFonts w:ascii="YS Text" w:eastAsia="Times New Roman" w:hAnsi="YS Text" w:cs="Times New Roman"/>
          <w:b/>
          <w:bCs/>
          <w:color w:val="333333"/>
          <w:sz w:val="30"/>
          <w:szCs w:val="30"/>
          <w:lang w:eastAsia="ru-RU"/>
        </w:rPr>
        <w:t xml:space="preserve"> СОШ № 1».xlsx</w:t>
      </w:r>
    </w:p>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25"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proofErr w:type="spellStart"/>
      <w:r w:rsidRPr="002C165E">
        <w:rPr>
          <w:rFonts w:ascii="YS Text" w:eastAsia="Times New Roman" w:hAnsi="YS Text" w:cs="Times New Roman"/>
          <w:b/>
          <w:bCs/>
          <w:color w:val="000000"/>
          <w:kern w:val="36"/>
          <w:sz w:val="48"/>
          <w:szCs w:val="48"/>
          <w:lang w:eastAsia="ru-RU"/>
        </w:rPr>
        <w:t>Overview</w:t>
      </w:r>
      <w:proofErr w:type="spellEnd"/>
    </w:p>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hyperlink r:id="rId4" w:anchor="table0" w:history="1">
        <w:r w:rsidR="002C165E" w:rsidRPr="002C165E">
          <w:rPr>
            <w:rFonts w:ascii="YS Text" w:eastAsia="Times New Roman" w:hAnsi="YS Text" w:cs="Times New Roman"/>
            <w:color w:val="0000FF"/>
            <w:sz w:val="23"/>
            <w:szCs w:val="23"/>
            <w:u w:val="single"/>
            <w:lang w:eastAsia="ru-RU"/>
          </w:rPr>
          <w:t>Рекомендации</w:t>
        </w:r>
      </w:hyperlink>
      <w:r w:rsidR="002C165E" w:rsidRPr="002C165E">
        <w:rPr>
          <w:rFonts w:ascii="YS Text" w:eastAsia="Times New Roman" w:hAnsi="YS Text" w:cs="Times New Roman"/>
          <w:color w:val="000000"/>
          <w:sz w:val="23"/>
          <w:szCs w:val="23"/>
          <w:lang w:eastAsia="ru-RU"/>
        </w:rPr>
        <w:br/>
      </w:r>
      <w:hyperlink r:id="rId5" w:anchor="table1" w:history="1">
        <w:r w:rsidR="002C165E" w:rsidRPr="002C165E">
          <w:rPr>
            <w:rFonts w:ascii="YS Text" w:eastAsia="Times New Roman" w:hAnsi="YS Text" w:cs="Times New Roman"/>
            <w:color w:val="0000FF"/>
            <w:sz w:val="23"/>
            <w:szCs w:val="23"/>
            <w:u w:val="single"/>
            <w:lang w:eastAsia="ru-RU"/>
          </w:rPr>
          <w:t>Предложения и отзывы респондент</w:t>
        </w:r>
      </w:hyperlink>
      <w:r w:rsidR="002C165E" w:rsidRPr="002C165E">
        <w:rPr>
          <w:rFonts w:ascii="YS Text" w:eastAsia="Times New Roman" w:hAnsi="YS Text" w:cs="Times New Roman"/>
          <w:color w:val="000000"/>
          <w:sz w:val="23"/>
          <w:szCs w:val="23"/>
          <w:lang w:eastAsia="ru-RU"/>
        </w:rPr>
        <w:br/>
      </w:r>
      <w:hyperlink r:id="rId6" w:anchor="table2" w:history="1">
        <w:proofErr w:type="spellStart"/>
        <w:r w:rsidR="002C165E" w:rsidRPr="002C165E">
          <w:rPr>
            <w:rFonts w:ascii="YS Text" w:eastAsia="Times New Roman" w:hAnsi="YS Text" w:cs="Times New Roman"/>
            <w:color w:val="0000FF"/>
            <w:sz w:val="23"/>
            <w:szCs w:val="23"/>
            <w:u w:val="single"/>
            <w:lang w:eastAsia="ru-RU"/>
          </w:rPr>
          <w:t>Популяриз</w:t>
        </w:r>
        <w:proofErr w:type="spellEnd"/>
        <w:r w:rsidR="002C165E" w:rsidRPr="002C165E">
          <w:rPr>
            <w:rFonts w:ascii="YS Text" w:eastAsia="Times New Roman" w:hAnsi="YS Text" w:cs="Times New Roman"/>
            <w:color w:val="0000FF"/>
            <w:sz w:val="23"/>
            <w:szCs w:val="23"/>
            <w:u w:val="single"/>
            <w:lang w:eastAsia="ru-RU"/>
          </w:rPr>
          <w:t xml:space="preserve"> bus.gov</w:t>
        </w:r>
      </w:hyperlink>
      <w:r w:rsidR="002C165E" w:rsidRPr="002C165E">
        <w:rPr>
          <w:rFonts w:ascii="YS Text" w:eastAsia="Times New Roman" w:hAnsi="YS Text" w:cs="Times New Roman"/>
          <w:color w:val="000000"/>
          <w:sz w:val="23"/>
          <w:szCs w:val="23"/>
          <w:lang w:eastAsia="ru-RU"/>
        </w:rPr>
        <w:br/>
      </w:r>
      <w:hyperlink r:id="rId7" w:anchor="table3" w:history="1">
        <w:r w:rsidR="002C165E" w:rsidRPr="002C165E">
          <w:rPr>
            <w:rFonts w:ascii="YS Text" w:eastAsia="Times New Roman" w:hAnsi="YS Text" w:cs="Times New Roman"/>
            <w:color w:val="0000FF"/>
            <w:sz w:val="23"/>
            <w:szCs w:val="23"/>
            <w:u w:val="single"/>
            <w:lang w:eastAsia="ru-RU"/>
          </w:rPr>
          <w:t>Аудит сайта</w:t>
        </w:r>
      </w:hyperlink>
      <w:r w:rsidR="002C165E" w:rsidRPr="002C165E">
        <w:rPr>
          <w:rFonts w:ascii="YS Text" w:eastAsia="Times New Roman" w:hAnsi="YS Text" w:cs="Times New Roman"/>
          <w:color w:val="000000"/>
          <w:sz w:val="23"/>
          <w:szCs w:val="23"/>
          <w:lang w:eastAsia="ru-RU"/>
        </w:rPr>
        <w:br/>
      </w:r>
      <w:hyperlink r:id="rId8" w:anchor="table4" w:history="1">
        <w:r w:rsidR="002C165E" w:rsidRPr="002C165E">
          <w:rPr>
            <w:rFonts w:ascii="YS Text" w:eastAsia="Times New Roman" w:hAnsi="YS Text" w:cs="Times New Roman"/>
            <w:color w:val="0000FF"/>
            <w:sz w:val="23"/>
            <w:szCs w:val="23"/>
            <w:u w:val="single"/>
            <w:lang w:eastAsia="ru-RU"/>
          </w:rPr>
          <w:t>Стенд</w:t>
        </w:r>
      </w:hyperlink>
      <w:r w:rsidR="002C165E" w:rsidRPr="002C165E">
        <w:rPr>
          <w:rFonts w:ascii="YS Text" w:eastAsia="Times New Roman" w:hAnsi="YS Text" w:cs="Times New Roman"/>
          <w:color w:val="000000"/>
          <w:sz w:val="23"/>
          <w:szCs w:val="23"/>
          <w:lang w:eastAsia="ru-RU"/>
        </w:rPr>
        <w:br/>
      </w:r>
      <w:hyperlink r:id="rId9" w:anchor="table5" w:history="1">
        <w:r w:rsidR="002C165E" w:rsidRPr="002C165E">
          <w:rPr>
            <w:rFonts w:ascii="YS Text" w:eastAsia="Times New Roman" w:hAnsi="YS Text" w:cs="Times New Roman"/>
            <w:color w:val="0000FF"/>
            <w:sz w:val="23"/>
            <w:szCs w:val="23"/>
            <w:u w:val="single"/>
            <w:lang w:eastAsia="ru-RU"/>
          </w:rPr>
          <w:t>Комфортные условия (2.1)</w:t>
        </w:r>
      </w:hyperlink>
      <w:r w:rsidR="002C165E" w:rsidRPr="002C165E">
        <w:rPr>
          <w:rFonts w:ascii="YS Text" w:eastAsia="Times New Roman" w:hAnsi="YS Text" w:cs="Times New Roman"/>
          <w:color w:val="000000"/>
          <w:sz w:val="23"/>
          <w:szCs w:val="23"/>
          <w:lang w:eastAsia="ru-RU"/>
        </w:rPr>
        <w:br/>
      </w:r>
      <w:hyperlink r:id="rId10" w:anchor="table6" w:history="1">
        <w:r w:rsidR="002C165E" w:rsidRPr="002C165E">
          <w:rPr>
            <w:rFonts w:ascii="YS Text" w:eastAsia="Times New Roman" w:hAnsi="YS Text" w:cs="Times New Roman"/>
            <w:color w:val="0000FF"/>
            <w:sz w:val="23"/>
            <w:szCs w:val="23"/>
            <w:u w:val="single"/>
            <w:lang w:eastAsia="ru-RU"/>
          </w:rPr>
          <w:t>Оборудование территории (3.1)</w:t>
        </w:r>
      </w:hyperlink>
      <w:r w:rsidR="002C165E" w:rsidRPr="002C165E">
        <w:rPr>
          <w:rFonts w:ascii="YS Text" w:eastAsia="Times New Roman" w:hAnsi="YS Text" w:cs="Times New Roman"/>
          <w:color w:val="000000"/>
          <w:sz w:val="23"/>
          <w:szCs w:val="23"/>
          <w:lang w:eastAsia="ru-RU"/>
        </w:rPr>
        <w:br/>
      </w:r>
      <w:hyperlink r:id="rId11" w:anchor="table7" w:history="1">
        <w:r w:rsidR="002C165E" w:rsidRPr="002C165E">
          <w:rPr>
            <w:rFonts w:ascii="YS Text" w:eastAsia="Times New Roman" w:hAnsi="YS Text" w:cs="Times New Roman"/>
            <w:color w:val="0000FF"/>
            <w:sz w:val="23"/>
            <w:szCs w:val="23"/>
            <w:u w:val="single"/>
            <w:lang w:eastAsia="ru-RU"/>
          </w:rPr>
          <w:t>Условия доступности (3.2.)</w:t>
        </w:r>
      </w:hyperlink>
    </w:p>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26"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0" w:name="table0"/>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1: </w:t>
      </w:r>
      <w:r w:rsidRPr="002C165E">
        <w:rPr>
          <w:rFonts w:ascii="YS Text" w:eastAsia="Times New Roman" w:hAnsi="YS Text" w:cs="Times New Roman"/>
          <w:b/>
          <w:bCs/>
          <w:i/>
          <w:iCs/>
          <w:color w:val="000000"/>
          <w:kern w:val="36"/>
          <w:sz w:val="48"/>
          <w:szCs w:val="48"/>
          <w:lang w:eastAsia="ru-RU"/>
        </w:rPr>
        <w:t>Рекомендации</w:t>
      </w:r>
    </w:p>
    <w:tbl>
      <w:tblPr>
        <w:tblW w:w="0" w:type="auto"/>
        <w:tblCellMar>
          <w:top w:w="15" w:type="dxa"/>
          <w:left w:w="15" w:type="dxa"/>
          <w:bottom w:w="15" w:type="dxa"/>
          <w:right w:w="15" w:type="dxa"/>
        </w:tblCellMar>
        <w:tblLook w:val="04A0" w:firstRow="1" w:lastRow="0" w:firstColumn="1" w:lastColumn="0" w:noHBand="0" w:noVBand="1"/>
      </w:tblPr>
      <w:tblGrid>
        <w:gridCol w:w="2306"/>
        <w:gridCol w:w="3800"/>
        <w:gridCol w:w="4873"/>
        <w:gridCol w:w="1713"/>
        <w:gridCol w:w="1862"/>
      </w:tblGrid>
      <w:tr w:rsidR="002C165E" w:rsidRPr="002C165E" w:rsidTr="002C165E">
        <w:trPr>
          <w:trHeight w:val="600"/>
        </w:trPr>
        <w:tc>
          <w:tcPr>
            <w:tcW w:w="0" w:type="auto"/>
            <w:gridSpan w:val="5"/>
            <w:tcBorders>
              <w:top w:val="single" w:sz="6" w:space="0" w:color="EFEFEF"/>
              <w:left w:val="single" w:sz="6" w:space="0" w:color="EFEFEF"/>
              <w:bottom w:val="single" w:sz="6" w:space="0" w:color="EFEFEF"/>
              <w:right w:val="single" w:sz="6" w:space="0" w:color="EFEFEF"/>
            </w:tcBorders>
            <w:hideMark/>
          </w:tcPr>
          <w:bookmarkEnd w:id="0"/>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Индивидуальные рекомендации образовательных организаций, разработанные по итогам независимой оценки качества, в 2021 году</w:t>
            </w:r>
          </w:p>
        </w:tc>
      </w:tr>
      <w:tr w:rsidR="002C165E" w:rsidRPr="002C165E" w:rsidTr="002C165E">
        <w:trPr>
          <w:trHeight w:val="555"/>
        </w:trPr>
        <w:tc>
          <w:tcPr>
            <w:tcW w:w="0" w:type="auto"/>
            <w:gridSpan w:val="5"/>
            <w:tcBorders>
              <w:top w:val="single" w:sz="6" w:space="0" w:color="EFEFEF"/>
              <w:left w:val="single" w:sz="6" w:space="0" w:color="EFEFEF"/>
              <w:bottom w:val="single" w:sz="6" w:space="0" w:color="000000"/>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МКОУ «</w:t>
            </w:r>
            <w:proofErr w:type="spellStart"/>
            <w:r w:rsidRPr="002C165E">
              <w:rPr>
                <w:rFonts w:ascii="Times New Roman" w:eastAsia="Times New Roman" w:hAnsi="Times New Roman" w:cs="Times New Roman"/>
                <w:b/>
                <w:bCs/>
                <w:color w:val="000000"/>
                <w:sz w:val="24"/>
                <w:szCs w:val="24"/>
                <w:lang w:eastAsia="ru-RU"/>
              </w:rPr>
              <w:t>Талицкая</w:t>
            </w:r>
            <w:proofErr w:type="spellEnd"/>
            <w:r w:rsidRPr="002C165E">
              <w:rPr>
                <w:rFonts w:ascii="Times New Roman" w:eastAsia="Times New Roman" w:hAnsi="Times New Roman" w:cs="Times New Roman"/>
                <w:b/>
                <w:bCs/>
                <w:color w:val="000000"/>
                <w:sz w:val="24"/>
                <w:szCs w:val="24"/>
                <w:lang w:eastAsia="ru-RU"/>
              </w:rPr>
              <w:t xml:space="preserve"> СОШ № 1»</w:t>
            </w:r>
          </w:p>
        </w:tc>
      </w:tr>
      <w:tr w:rsidR="002C165E" w:rsidRPr="002C165E" w:rsidTr="002C165E">
        <w:trPr>
          <w:trHeight w:val="405"/>
        </w:trPr>
        <w:tc>
          <w:tcPr>
            <w:tcW w:w="0" w:type="auto"/>
            <w:gridSpan w:val="5"/>
            <w:tcBorders>
              <w:top w:val="single" w:sz="6" w:space="0" w:color="000000"/>
              <w:left w:val="single" w:sz="6" w:space="0" w:color="EFEFEF"/>
              <w:bottom w:val="single" w:sz="6" w:space="0" w:color="EFEFEF"/>
              <w:right w:val="single" w:sz="6" w:space="0" w:color="EFEFEF"/>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 образовательной организации)</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gridSpan w:val="5"/>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roofErr w:type="spellStart"/>
            <w:r w:rsidRPr="002C165E">
              <w:rPr>
                <w:rFonts w:ascii="Times New Roman" w:eastAsia="Times New Roman" w:hAnsi="Times New Roman" w:cs="Times New Roman"/>
                <w:color w:val="000000"/>
                <w:sz w:val="24"/>
                <w:szCs w:val="24"/>
                <w:lang w:eastAsia="ru-RU"/>
              </w:rPr>
              <w:t>Талицкий</w:t>
            </w:r>
            <w:proofErr w:type="spellEnd"/>
            <w:r w:rsidRPr="002C165E">
              <w:rPr>
                <w:rFonts w:ascii="Times New Roman" w:eastAsia="Times New Roman" w:hAnsi="Times New Roman" w:cs="Times New Roman"/>
                <w:color w:val="000000"/>
                <w:sz w:val="24"/>
                <w:szCs w:val="24"/>
                <w:lang w:eastAsia="ru-RU"/>
              </w:rPr>
              <w:t xml:space="preserve"> ГО</w:t>
            </w:r>
          </w:p>
        </w:tc>
      </w:tr>
      <w:tr w:rsidR="002C165E" w:rsidRPr="002C165E" w:rsidTr="002C165E">
        <w:trPr>
          <w:trHeight w:val="315"/>
        </w:trPr>
        <w:tc>
          <w:tcPr>
            <w:tcW w:w="0" w:type="auto"/>
            <w:gridSpan w:val="5"/>
            <w:tcBorders>
              <w:top w:val="single" w:sz="6" w:space="0" w:color="000000"/>
              <w:left w:val="single" w:sz="6" w:space="0" w:color="EFEFEF"/>
              <w:bottom w:val="single" w:sz="6" w:space="0" w:color="EFEFEF"/>
              <w:right w:val="single" w:sz="6" w:space="0" w:color="EFEFEF"/>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(муниципальное образование)</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ИНН образовательной организации:</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6654003353</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lastRenderedPageBreak/>
              <w:t>Общий балл:</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83.4</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Количество опрошенных:</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451</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Место в интегральном рейтинге среди всех ОО:</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471</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00"/>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Место в интегральном рейтинге среди муниципального образования:</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15</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60"/>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76"/>
        </w:trPr>
        <w:tc>
          <w:tcPr>
            <w:tcW w:w="0" w:type="auto"/>
            <w:vMerge w:val="restart"/>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 п/п, балл</w:t>
            </w:r>
            <w:r w:rsidRPr="002C165E">
              <w:rPr>
                <w:rFonts w:ascii="Times New Roman" w:eastAsia="Times New Roman" w:hAnsi="Times New Roman" w:cs="Times New Roman"/>
                <w:b/>
                <w:bCs/>
                <w:color w:val="000000"/>
                <w:sz w:val="24"/>
                <w:szCs w:val="24"/>
                <w:lang w:eastAsia="ru-RU"/>
              </w:rPr>
              <w:br/>
              <w:t>по критерию</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Недостатки, выявленные в ходе независимой оценки качества условий оказания услуг организацией</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Наименование мероприятия по устранению недостатков, выявленных в ходе независимой оценки качества условий оказания услуг организацией</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24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Плановый срок реализации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24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Ответственный исполнитель</w:t>
            </w:r>
          </w:p>
        </w:tc>
      </w:tr>
      <w:tr w:rsidR="002C165E" w:rsidRPr="002C165E" w:rsidTr="002C165E">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5</w:t>
            </w:r>
          </w:p>
        </w:tc>
      </w:tr>
      <w:tr w:rsidR="002C165E" w:rsidRPr="002C165E" w:rsidTr="002C165E">
        <w:trPr>
          <w:trHeight w:val="43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80.3</w:t>
            </w:r>
          </w:p>
        </w:tc>
        <w:tc>
          <w:tcPr>
            <w:tcW w:w="0" w:type="auto"/>
            <w:gridSpan w:val="4"/>
            <w:tcBorders>
              <w:top w:val="single" w:sz="6" w:space="0" w:color="000000"/>
              <w:left w:val="single" w:sz="6" w:space="0" w:color="000000"/>
              <w:bottom w:val="single" w:sz="6" w:space="0" w:color="000000"/>
              <w:right w:val="single" w:sz="6" w:space="0" w:color="000000"/>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 Открытость и доступность информации об организации</w:t>
            </w:r>
          </w:p>
        </w:tc>
      </w:tr>
      <w:tr w:rsidR="002C165E" w:rsidRPr="002C165E" w:rsidTr="002C165E">
        <w:trPr>
          <w:trHeight w:val="12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Недостатков нет, на стендах организации размещена вся требуемая в соответствии с нормативно-правовыми актами информация о ее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Поддерживать актуальность и полноту информации, размещенной на стендах организации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Несоответствие объема информации о деятельности организации, размещенного на официальном сайте, требуемому в соответствии с нормативно-правовыми актами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Привести в соответствие с нормативными актами официальный сайт организации, разместив информацию о деятельности организации в полном объеме</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43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8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2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9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49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ОВЗ</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49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9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 поступлении финансовых и материальных средств и об их расходовании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92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xml:space="preserve">Недостаточный </w:t>
            </w:r>
            <w:proofErr w:type="spellStart"/>
            <w:r w:rsidRPr="002C165E">
              <w:rPr>
                <w:rFonts w:ascii="Times New Roman" w:eastAsia="Times New Roman" w:hAnsi="Times New Roman" w:cs="Times New Roman"/>
                <w:color w:val="000000"/>
                <w:sz w:val="24"/>
                <w:szCs w:val="24"/>
                <w:lang w:eastAsia="ru-RU"/>
              </w:rPr>
              <w:t>уровнеь</w:t>
            </w:r>
            <w:proofErr w:type="spellEnd"/>
            <w:r w:rsidRPr="002C165E">
              <w:rPr>
                <w:rFonts w:ascii="Times New Roman" w:eastAsia="Times New Roman" w:hAnsi="Times New Roman" w:cs="Times New Roman"/>
                <w:color w:val="000000"/>
                <w:sz w:val="24"/>
                <w:szCs w:val="24"/>
                <w:lang w:eastAsia="ru-RU"/>
              </w:rPr>
              <w:t xml:space="preserve"> популяризации bus.gov.ru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Принять меры для популяризации портала для размещения информации о муниципальных и государственных учреждений, обеспечив наличие на официальном сайте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19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на официальном сайте образовательного учреждения работающей гиперссылки на сайт bus.gov.ru с результатами независимой оценки качества оказания услуг образовательными организациями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05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xml:space="preserve">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(наличие </w:t>
            </w:r>
            <w:proofErr w:type="spellStart"/>
            <w:r w:rsidRPr="002C165E">
              <w:rPr>
                <w:rFonts w:ascii="Times New Roman" w:eastAsia="Times New Roman" w:hAnsi="Times New Roman" w:cs="Times New Roman"/>
                <w:color w:val="000000"/>
                <w:sz w:val="24"/>
                <w:szCs w:val="24"/>
                <w:lang w:eastAsia="ru-RU"/>
              </w:rPr>
              <w:t>кликабильного</w:t>
            </w:r>
            <w:proofErr w:type="spellEnd"/>
            <w:r w:rsidRPr="002C165E">
              <w:rPr>
                <w:rFonts w:ascii="Times New Roman" w:eastAsia="Times New Roman" w:hAnsi="Times New Roman" w:cs="Times New Roman"/>
                <w:color w:val="000000"/>
                <w:sz w:val="24"/>
                <w:szCs w:val="24"/>
                <w:lang w:eastAsia="ru-RU"/>
              </w:rPr>
              <w:t xml:space="preserve"> баннера с переходом на карточку образовательной организации сайта bus.gov.ru с возможностью оставить отзыв)</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3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87</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II. Комфортность условий предоставления услуг</w:t>
            </w: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Получатели услуг не в полной мере удовлетворены комфортностью условий осуществления образовательной деятельности (уровень удовлетворенности - 74%)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Повысить уровень удовлетворенности получателей комфортностью оказания услуг, создав необходимые условия для этого</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84.2</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III. Доступность услуг для инвалидов</w:t>
            </w:r>
          </w:p>
        </w:tc>
      </w:tr>
      <w:tr w:rsidR="002C165E" w:rsidRPr="002C165E" w:rsidTr="002C165E">
        <w:trPr>
          <w:trHeight w:val="12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roofErr w:type="spellStart"/>
            <w:r w:rsidRPr="002C165E">
              <w:rPr>
                <w:rFonts w:ascii="Times New Roman" w:eastAsia="Times New Roman" w:hAnsi="Times New Roman" w:cs="Times New Roman"/>
                <w:color w:val="000000"/>
                <w:sz w:val="24"/>
                <w:szCs w:val="24"/>
                <w:lang w:eastAsia="ru-RU"/>
              </w:rPr>
              <w:t>Оборудованность</w:t>
            </w:r>
            <w:proofErr w:type="spellEnd"/>
            <w:r w:rsidRPr="002C165E">
              <w:rPr>
                <w:rFonts w:ascii="Times New Roman" w:eastAsia="Times New Roman" w:hAnsi="Times New Roman" w:cs="Times New Roman"/>
                <w:color w:val="000000"/>
                <w:sz w:val="24"/>
                <w:szCs w:val="24"/>
                <w:lang w:eastAsia="ru-RU"/>
              </w:rPr>
              <w:t xml:space="preserve"> организации не в полной мере отвечает требованиям обеспечения доступности услуг для инвалидов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Повысить уровень доступности услуг для инвалидов, обеспечив:</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сменных кресел-колясок</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2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В организации созданы не все условия для обеспечения возможности инвалидам получать услуги наравне с другими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Улучшить условия доступности, позволяющие инвалидам получать услуги наравне с другими**, обеспечив:</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9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xml:space="preserve">предоставление возможности инвалидам по слуху (слуху и зрению) услуг </w:t>
            </w:r>
            <w:proofErr w:type="spellStart"/>
            <w:r w:rsidRPr="002C165E">
              <w:rPr>
                <w:rFonts w:ascii="Times New Roman" w:eastAsia="Times New Roman" w:hAnsi="Times New Roman" w:cs="Times New Roman"/>
                <w:color w:val="000000"/>
                <w:sz w:val="24"/>
                <w:szCs w:val="24"/>
                <w:lang w:eastAsia="ru-RU"/>
              </w:rPr>
              <w:t>сурдопереводчика</w:t>
            </w:r>
            <w:proofErr w:type="spellEnd"/>
            <w:r w:rsidRPr="002C165E">
              <w:rPr>
                <w:rFonts w:ascii="Times New Roman" w:eastAsia="Times New Roman" w:hAnsi="Times New Roman" w:cs="Times New Roman"/>
                <w:color w:val="000000"/>
                <w:sz w:val="24"/>
                <w:szCs w:val="24"/>
                <w:lang w:eastAsia="ru-RU"/>
              </w:rPr>
              <w:t xml:space="preserve"> (</w:t>
            </w:r>
            <w:proofErr w:type="spellStart"/>
            <w:r w:rsidRPr="002C165E">
              <w:rPr>
                <w:rFonts w:ascii="Times New Roman" w:eastAsia="Times New Roman" w:hAnsi="Times New Roman" w:cs="Times New Roman"/>
                <w:color w:val="000000"/>
                <w:sz w:val="24"/>
                <w:szCs w:val="24"/>
                <w:lang w:eastAsia="ru-RU"/>
              </w:rPr>
              <w:t>тифлосурдопереводчика</w:t>
            </w:r>
            <w:proofErr w:type="spellEnd"/>
            <w:r w:rsidRPr="002C165E">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9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альтернативной версии официального сайта организации в сети Интернет для инвалидов по зрению</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95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xml:space="preserve">Получатели услуг с ограниченными возможностями здоровья не в полной мере удовлетворены созданными условиями получения услуг и </w:t>
            </w:r>
            <w:proofErr w:type="spellStart"/>
            <w:r w:rsidRPr="002C165E">
              <w:rPr>
                <w:rFonts w:ascii="Times New Roman" w:eastAsia="Times New Roman" w:hAnsi="Times New Roman" w:cs="Times New Roman"/>
                <w:color w:val="000000"/>
                <w:sz w:val="24"/>
                <w:szCs w:val="24"/>
                <w:lang w:eastAsia="ru-RU"/>
              </w:rPr>
              <w:t>оборудованностью</w:t>
            </w:r>
            <w:proofErr w:type="spellEnd"/>
            <w:r w:rsidRPr="002C165E">
              <w:rPr>
                <w:rFonts w:ascii="Times New Roman" w:eastAsia="Times New Roman" w:hAnsi="Times New Roman" w:cs="Times New Roman"/>
                <w:color w:val="000000"/>
                <w:sz w:val="24"/>
                <w:szCs w:val="24"/>
                <w:lang w:eastAsia="ru-RU"/>
              </w:rPr>
              <w:t xml:space="preserve"> помещений и территории организации (уровень удовлетворенности - 94%)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Продолжить работу по повышению уровня удовлетворенности лиц с ОВЗ созданными для них условиями получения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6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84.6</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IV. Доброжелательность, вежливость работников организации</w:t>
            </w:r>
          </w:p>
        </w:tc>
      </w:tr>
      <w:tr w:rsidR="002C165E" w:rsidRPr="002C165E" w:rsidTr="002C165E">
        <w:trPr>
          <w:trHeight w:val="219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 (уровень удовлетворенности - 86%)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Организовать обучающие мероприятия (тренинги, мастер-классы) по развитию коммуникативных навыков и доброжелательного взаимодействия с участием работников организации, обеспечивающих первичный контакт и информирование получателей услуг</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02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Получатели услуг не в полной мере удовлетворены уровнем доброжелательности и вежливости работников организации, обеспечивающих непосредственное оказание услуг (уровень удовлетворенности - 81%)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Организовать обучающие мероприятия (тренинги, мастер-классы) по развитию коммуникативных навыков и доброжелательного взаимодействия с участием работников организации, обеспечивающих непосредственное оказание услуг</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89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Получатели услуг скорее удовлетворены уровнем доброжелательности и вежливости работников организации при дистанционных формах взаимодействия (уровень удовлетворенности - 89%)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Провести обучающие мероприятия по совершенствованию навыков доброжелательного взаимодействия персонала организации при дистанционных формах взаимодействия с получателями услуг</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525"/>
        </w:trPr>
        <w:tc>
          <w:tcPr>
            <w:tcW w:w="0" w:type="auto"/>
            <w:tcBorders>
              <w:top w:val="single" w:sz="6" w:space="0" w:color="000000"/>
              <w:left w:val="single" w:sz="6" w:space="0" w:color="000000"/>
              <w:bottom w:val="single" w:sz="6" w:space="0" w:color="000000"/>
              <w:right w:val="single" w:sz="6" w:space="0" w:color="000000"/>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80.9</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V. Удовлетворенность условиями осуществления образовательной деятельности организаций</w:t>
            </w:r>
          </w:p>
        </w:tc>
      </w:tr>
      <w:tr w:rsidR="002C165E" w:rsidRPr="002C165E" w:rsidTr="002C165E">
        <w:trPr>
          <w:trHeight w:val="13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83% получателей услуг готовы рекомендовать организацию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Разработать меры по повышению привлекательности образовательной организации, создать условия для готовности получателей рекомендовать организацию</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2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Не все получатели образовательных услуг удовлетворены удобством графика работы организации (уровень удовлетворенности - 70%)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Повысить уровень удовлетворенности условиями оказания услуг, в частности, рассмотреть возможность корректировки графика работы организации</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5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Не все получатели образовательных услуг удовлетворены в целом условиями оказания образовательных услуг в организации (уровень удовлетворенности - 84%)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Повысить уровень удовлетворенности условиями оказания услуг в целом</w:t>
            </w: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570"/>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350"/>
        </w:trPr>
        <w:tc>
          <w:tcPr>
            <w:tcW w:w="0" w:type="auto"/>
            <w:gridSpan w:val="5"/>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p>
        </w:tc>
      </w:tr>
      <w:tr w:rsidR="002C165E" w:rsidRPr="002C165E" w:rsidTr="002C165E">
        <w:trPr>
          <w:trHeight w:val="1005"/>
        </w:trPr>
        <w:tc>
          <w:tcPr>
            <w:tcW w:w="0" w:type="auto"/>
            <w:gridSpan w:val="5"/>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w:t>
            </w:r>
          </w:p>
        </w:tc>
      </w:tr>
      <w:tr w:rsidR="002C165E" w:rsidRPr="002C165E" w:rsidTr="002C165E">
        <w:trPr>
          <w:trHeight w:val="900"/>
        </w:trPr>
        <w:tc>
          <w:tcPr>
            <w:tcW w:w="0" w:type="auto"/>
            <w:gridSpan w:val="5"/>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Отчет о реализованных мерах представляется 1 раз в полгода, следующего за годом проведения независимой оценки качества, до фактического выполнения всех мероприятий, предусмотренных планом (до 31 января 2022 года, до 15 июня 2022 года, далее – раз в полгода)</w:t>
            </w:r>
          </w:p>
        </w:tc>
      </w:tr>
    </w:tbl>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27"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1" w:name="table2"/>
      <w:bookmarkStart w:id="2" w:name="_GoBack"/>
      <w:bookmarkEnd w:id="2"/>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3: </w:t>
      </w:r>
      <w:proofErr w:type="spellStart"/>
      <w:r w:rsidRPr="002C165E">
        <w:rPr>
          <w:rFonts w:ascii="YS Text" w:eastAsia="Times New Roman" w:hAnsi="YS Text" w:cs="Times New Roman"/>
          <w:b/>
          <w:bCs/>
          <w:i/>
          <w:iCs/>
          <w:color w:val="000000"/>
          <w:kern w:val="36"/>
          <w:sz w:val="48"/>
          <w:szCs w:val="48"/>
          <w:lang w:eastAsia="ru-RU"/>
        </w:rPr>
        <w:t>Популяриз</w:t>
      </w:r>
      <w:proofErr w:type="spellEnd"/>
      <w:r w:rsidRPr="002C165E">
        <w:rPr>
          <w:rFonts w:ascii="YS Text" w:eastAsia="Times New Roman" w:hAnsi="YS Text" w:cs="Times New Roman"/>
          <w:b/>
          <w:bCs/>
          <w:i/>
          <w:iCs/>
          <w:color w:val="000000"/>
          <w:kern w:val="36"/>
          <w:sz w:val="48"/>
          <w:szCs w:val="48"/>
          <w:lang w:eastAsia="ru-RU"/>
        </w:rPr>
        <w:t xml:space="preserve"> bus.gov</w:t>
      </w:r>
    </w:p>
    <w:tbl>
      <w:tblPr>
        <w:tblW w:w="0" w:type="auto"/>
        <w:tblCellMar>
          <w:top w:w="15" w:type="dxa"/>
          <w:left w:w="15" w:type="dxa"/>
          <w:bottom w:w="15" w:type="dxa"/>
          <w:right w:w="15" w:type="dxa"/>
        </w:tblCellMar>
        <w:tblLook w:val="04A0" w:firstRow="1" w:lastRow="0" w:firstColumn="1" w:lastColumn="0" w:noHBand="0" w:noVBand="1"/>
      </w:tblPr>
      <w:tblGrid>
        <w:gridCol w:w="951"/>
        <w:gridCol w:w="2242"/>
        <w:gridCol w:w="2422"/>
        <w:gridCol w:w="2960"/>
        <w:gridCol w:w="2635"/>
        <w:gridCol w:w="3344"/>
      </w:tblGrid>
      <w:tr w:rsidR="002C165E" w:rsidRPr="002C165E" w:rsidTr="002C165E">
        <w:trPr>
          <w:trHeight w:val="57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bookmarkEnd w:id="1"/>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w:t>
            </w:r>
            <w:r w:rsidRPr="002C165E">
              <w:rPr>
                <w:rFonts w:ascii="Times New Roman" w:eastAsia="Times New Roman" w:hAnsi="Times New Roman" w:cs="Times New Roman"/>
                <w:color w:val="000000"/>
                <w:sz w:val="24"/>
                <w:szCs w:val="24"/>
                <w:lang w:eastAsia="ru-RU"/>
              </w:rPr>
              <w:br/>
              <w:t>в перечне</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945"/>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МКОУ «</w:t>
            </w:r>
            <w:proofErr w:type="spellStart"/>
            <w:r w:rsidRPr="002C165E">
              <w:rPr>
                <w:rFonts w:ascii="Times New Roman" w:eastAsia="Times New Roman" w:hAnsi="Times New Roman" w:cs="Times New Roman"/>
                <w:color w:val="000000"/>
                <w:sz w:val="24"/>
                <w:szCs w:val="24"/>
                <w:lang w:eastAsia="ru-RU"/>
              </w:rPr>
              <w:t>Талицкая</w:t>
            </w:r>
            <w:proofErr w:type="spellEnd"/>
            <w:r w:rsidRPr="002C165E">
              <w:rPr>
                <w:rFonts w:ascii="Times New Roman" w:eastAsia="Times New Roman" w:hAnsi="Times New Roman" w:cs="Times New Roman"/>
                <w:color w:val="000000"/>
                <w:sz w:val="24"/>
                <w:szCs w:val="24"/>
                <w:lang w:eastAsia="ru-RU"/>
              </w:rPr>
              <w:t xml:space="preserve"> СОШ №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6654003353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363</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285"/>
        </w:trPr>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110"/>
        </w:trPr>
        <w:tc>
          <w:tcPr>
            <w:tcW w:w="0" w:type="auto"/>
            <w:gridSpan w:val="6"/>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Сведения по результатам аудита официальных сайтов образовательных организаций, подлежащих НОК в 2021 году, на наличие на них информации о популяризации официального сайта bus.gov.ru</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630"/>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Градация оценок</w:t>
            </w:r>
          </w:p>
        </w:tc>
        <w:tc>
          <w:tcPr>
            <w:tcW w:w="0" w:type="auto"/>
            <w:tcBorders>
              <w:top w:val="single" w:sz="6" w:space="0" w:color="EFEFEF"/>
              <w:left w:val="single" w:sz="6" w:space="0" w:color="EFEFEF"/>
              <w:bottom w:val="single" w:sz="6" w:space="0" w:color="EFEFEF"/>
              <w:right w:val="single" w:sz="6" w:space="0" w:color="EFEFEF"/>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695"/>
        </w:trPr>
        <w:tc>
          <w:tcPr>
            <w:tcW w:w="0" w:type="auto"/>
            <w:tcBorders>
              <w:top w:val="single" w:sz="6" w:space="0" w:color="000000"/>
              <w:left w:val="single" w:sz="6" w:space="0" w:color="000000"/>
              <w:bottom w:val="single" w:sz="6" w:space="0" w:color="000000"/>
              <w:right w:val="single" w:sz="6" w:space="0" w:color="000000"/>
            </w:tcBorders>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EFEFEF"/>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sz w:val="24"/>
                <w:szCs w:val="24"/>
                <w:lang w:eastAsia="ru-RU"/>
              </w:rPr>
              <w:t>Наличие раздела «Независимая оценка качества оказания услуг» на официальном сайте образовательной организации</w:t>
            </w:r>
          </w:p>
        </w:tc>
        <w:tc>
          <w:tcPr>
            <w:tcW w:w="0" w:type="auto"/>
            <w:tcBorders>
              <w:top w:val="single" w:sz="6" w:space="0" w:color="000000"/>
              <w:left w:val="single" w:sz="6" w:space="0" w:color="000000"/>
              <w:bottom w:val="single" w:sz="6" w:space="0" w:color="EFEFEF"/>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sz w:val="24"/>
                <w:szCs w:val="24"/>
                <w:lang w:eastAsia="ru-RU"/>
              </w:rPr>
              <w:t>Наличие в разделе «Независимая оценка качества оказания услуг» на официальном сайте образовательной организации планов по итогам НОК в 2018 году</w:t>
            </w:r>
          </w:p>
        </w:tc>
        <w:tc>
          <w:tcPr>
            <w:tcW w:w="0" w:type="auto"/>
            <w:tcBorders>
              <w:top w:val="single" w:sz="6" w:space="0" w:color="000000"/>
              <w:left w:val="single" w:sz="6" w:space="0" w:color="000000"/>
              <w:bottom w:val="single" w:sz="6" w:space="0" w:color="EFEFEF"/>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sz w:val="24"/>
                <w:szCs w:val="24"/>
                <w:lang w:eastAsia="ru-RU"/>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0" w:type="auto"/>
            <w:tcBorders>
              <w:top w:val="single" w:sz="6" w:space="0" w:color="000000"/>
              <w:left w:val="single" w:sz="6" w:space="0" w:color="000000"/>
              <w:bottom w:val="single" w:sz="6" w:space="0" w:color="EFEFEF"/>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sz w:val="24"/>
                <w:szCs w:val="24"/>
                <w:lang w:eastAsia="ru-RU"/>
              </w:rPr>
              <w:t>Наличие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0" w:type="auto"/>
            <w:tcBorders>
              <w:top w:val="single" w:sz="6" w:space="0" w:color="000000"/>
              <w:left w:val="single" w:sz="6" w:space="0" w:color="000000"/>
              <w:bottom w:val="single" w:sz="6" w:space="0" w:color="EFEFEF"/>
              <w:right w:val="single" w:sz="6" w:space="0" w:color="000000"/>
            </w:tcBorders>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sz w:val="24"/>
                <w:szCs w:val="24"/>
                <w:lang w:eastAsia="ru-RU"/>
              </w:rPr>
              <w:t xml:space="preserve">Наличие </w:t>
            </w:r>
            <w:proofErr w:type="spellStart"/>
            <w:r w:rsidRPr="002C165E">
              <w:rPr>
                <w:rFonts w:ascii="Times New Roman" w:eastAsia="Times New Roman" w:hAnsi="Times New Roman" w:cs="Times New Roman"/>
                <w:sz w:val="24"/>
                <w:szCs w:val="24"/>
                <w:lang w:eastAsia="ru-RU"/>
              </w:rPr>
              <w:t>кликабильного</w:t>
            </w:r>
            <w:proofErr w:type="spellEnd"/>
            <w:r w:rsidRPr="002C165E">
              <w:rPr>
                <w:rFonts w:ascii="Times New Roman" w:eastAsia="Times New Roman" w:hAnsi="Times New Roman" w:cs="Times New Roman"/>
                <w:sz w:val="24"/>
                <w:szCs w:val="24"/>
                <w:lang w:eastAsia="ru-RU"/>
              </w:rPr>
              <w:t xml:space="preserve"> баннера с переходом на карточку образовательной организации сайта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r>
      <w:tr w:rsidR="002C165E" w:rsidRPr="002C165E" w:rsidTr="002C165E">
        <w:trPr>
          <w:trHeight w:val="5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значение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bl>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29"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3" w:name="table3"/>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4: </w:t>
      </w:r>
      <w:r w:rsidRPr="002C165E">
        <w:rPr>
          <w:rFonts w:ascii="YS Text" w:eastAsia="Times New Roman" w:hAnsi="YS Text" w:cs="Times New Roman"/>
          <w:b/>
          <w:bCs/>
          <w:i/>
          <w:iCs/>
          <w:color w:val="000000"/>
          <w:kern w:val="36"/>
          <w:sz w:val="48"/>
          <w:szCs w:val="48"/>
          <w:lang w:eastAsia="ru-RU"/>
        </w:rPr>
        <w:t>Аудит сайта</w:t>
      </w:r>
    </w:p>
    <w:tbl>
      <w:tblPr>
        <w:tblW w:w="0" w:type="auto"/>
        <w:tblCellMar>
          <w:top w:w="15" w:type="dxa"/>
          <w:left w:w="15" w:type="dxa"/>
          <w:bottom w:w="15" w:type="dxa"/>
          <w:right w:w="15" w:type="dxa"/>
        </w:tblCellMar>
        <w:tblLook w:val="04A0" w:firstRow="1" w:lastRow="0" w:firstColumn="1" w:lastColumn="0" w:noHBand="0" w:noVBand="1"/>
      </w:tblPr>
      <w:tblGrid>
        <w:gridCol w:w="4044"/>
        <w:gridCol w:w="3878"/>
        <w:gridCol w:w="5656"/>
        <w:gridCol w:w="976"/>
      </w:tblGrid>
      <w:tr w:rsidR="002C165E" w:rsidRPr="002C165E" w:rsidTr="002C165E">
        <w:trPr>
          <w:trHeight w:val="4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bookmarkEnd w:id="3"/>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в перечне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363</w:t>
            </w:r>
          </w:p>
        </w:tc>
      </w:tr>
      <w:tr w:rsidR="002C165E" w:rsidRPr="002C165E" w:rsidTr="002C165E">
        <w:trPr>
          <w:trHeight w:val="4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ИНН</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6654003353</w:t>
            </w:r>
          </w:p>
        </w:tc>
      </w:tr>
      <w:tr w:rsidR="002C165E" w:rsidRPr="002C165E" w:rsidTr="002C165E">
        <w:trPr>
          <w:trHeight w:val="12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w:t>
            </w:r>
            <w:r w:rsidRPr="002C165E">
              <w:rPr>
                <w:rFonts w:ascii="Times New Roman" w:eastAsia="Times New Roman" w:hAnsi="Times New Roman" w:cs="Times New Roman"/>
                <w:color w:val="000000"/>
                <w:sz w:val="24"/>
                <w:szCs w:val="24"/>
                <w:lang w:eastAsia="ru-RU"/>
              </w:rPr>
              <w:br/>
              <w:t>образовательной</w:t>
            </w:r>
            <w:r w:rsidRPr="002C165E">
              <w:rPr>
                <w:rFonts w:ascii="Times New Roman" w:eastAsia="Times New Roman" w:hAnsi="Times New Roman" w:cs="Times New Roman"/>
                <w:color w:val="000000"/>
                <w:sz w:val="24"/>
                <w:szCs w:val="24"/>
                <w:lang w:eastAsia="ru-RU"/>
              </w:rPr>
              <w:br/>
              <w:t>организации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МКОУ «</w:t>
            </w:r>
            <w:proofErr w:type="spellStart"/>
            <w:r w:rsidRPr="002C165E">
              <w:rPr>
                <w:rFonts w:ascii="Times New Roman" w:eastAsia="Times New Roman" w:hAnsi="Times New Roman" w:cs="Times New Roman"/>
                <w:color w:val="000000"/>
                <w:sz w:val="24"/>
                <w:szCs w:val="24"/>
                <w:lang w:eastAsia="ru-RU"/>
              </w:rPr>
              <w:t>Талицкая</w:t>
            </w:r>
            <w:proofErr w:type="spellEnd"/>
            <w:r w:rsidRPr="002C165E">
              <w:rPr>
                <w:rFonts w:ascii="Times New Roman" w:eastAsia="Times New Roman" w:hAnsi="Times New Roman" w:cs="Times New Roman"/>
                <w:color w:val="000000"/>
                <w:sz w:val="24"/>
                <w:szCs w:val="24"/>
                <w:lang w:eastAsia="ru-RU"/>
              </w:rPr>
              <w:t xml:space="preserve"> СОШ № 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сайт</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talschool1.ru</w:t>
            </w:r>
          </w:p>
        </w:tc>
      </w:tr>
      <w:tr w:rsidR="002C165E" w:rsidRPr="002C165E" w:rsidTr="002C165E">
        <w:trPr>
          <w:trHeight w:val="37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gridSpan w:val="4"/>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Аудит сайта образовательных организаций, подлежащих независимой оценке качества, в 2021 году</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05"/>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 по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34</w:t>
            </w:r>
          </w:p>
        </w:tc>
      </w:tr>
      <w:tr w:rsidR="002C165E" w:rsidRPr="002C165E" w:rsidTr="002C165E">
        <w:trPr>
          <w:trHeight w:val="5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 (норма)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43</w:t>
            </w:r>
          </w:p>
        </w:tc>
      </w:tr>
      <w:tr w:rsidR="002C165E" w:rsidRPr="002C165E" w:rsidTr="002C165E">
        <w:trPr>
          <w:trHeight w:val="3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Перечень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Градации оценки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Значение</w:t>
            </w:r>
          </w:p>
        </w:tc>
      </w:tr>
      <w:tr w:rsidR="002C165E" w:rsidRPr="002C165E" w:rsidTr="002C165E">
        <w:trPr>
          <w:trHeight w:val="28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 Основные сведения</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Информация о дате создания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0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 Информация об учредителе, учредителях образовательной организации, о представительствах и филиалах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 Информация о месте нахождения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 Информация о режиме, графике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8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5. Информация о контактных телефонах и об адресах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(указаны контактный(е) телефон(ы) и адрес(а) электронной почты)</w:t>
            </w:r>
            <w:r w:rsidRPr="002C165E">
              <w:rPr>
                <w:rFonts w:ascii="Times New Roman" w:eastAsia="Times New Roman" w:hAnsi="Times New Roman" w:cs="Times New Roman"/>
                <w:color w:val="000000"/>
                <w:sz w:val="24"/>
                <w:szCs w:val="24"/>
                <w:lang w:eastAsia="ru-RU"/>
              </w:rPr>
              <w:br/>
              <w:t>0,5 – информация представлена частично (указаны контактный(е) телефон(ы) или адрес(а) электронной почты)</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9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II. Структура и органы управления образовательной организацией</w:t>
            </w:r>
          </w:p>
        </w:tc>
      </w:tr>
      <w:tr w:rsidR="002C165E" w:rsidRPr="002C165E" w:rsidTr="002C165E">
        <w:trPr>
          <w:trHeight w:val="30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0.5</w:t>
            </w:r>
          </w:p>
        </w:tc>
      </w:tr>
      <w:tr w:rsidR="002C165E" w:rsidRPr="002C165E" w:rsidTr="002C165E">
        <w:trPr>
          <w:trHeight w:val="36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7. 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r w:rsidRPr="002C165E">
              <w:rPr>
                <w:rFonts w:ascii="Times New Roman" w:eastAsia="Times New Roman" w:hAnsi="Times New Roman" w:cs="Times New Roman"/>
                <w:color w:val="000000"/>
                <w:sz w:val="24"/>
                <w:szCs w:val="24"/>
                <w:lang w:eastAsia="ru-RU"/>
              </w:rPr>
              <w:br/>
              <w:t>0 – информация отсутствует</w:t>
            </w:r>
            <w:r w:rsidRPr="002C165E">
              <w:rPr>
                <w:rFonts w:ascii="Times New Roman" w:eastAsia="Times New Roman" w:hAnsi="Times New Roman" w:cs="Times New Roman"/>
                <w:color w:val="000000"/>
                <w:sz w:val="24"/>
                <w:szCs w:val="24"/>
                <w:lang w:eastAsia="ru-RU"/>
              </w:rPr>
              <w:br/>
              <w:t>99 - структурные подразделения отсутствуют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99</w:t>
            </w:r>
          </w:p>
        </w:tc>
      </w:tr>
      <w:tr w:rsidR="002C165E" w:rsidRPr="002C165E" w:rsidTr="002C165E">
        <w:trPr>
          <w:trHeight w:val="45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III. Документы (в виде копий)</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8. Устав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2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9. Лицензии на осуществление образовательной деятельности (с приложениями)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приложениями к лицензии)</w:t>
            </w:r>
            <w:r w:rsidRPr="002C165E">
              <w:rPr>
                <w:rFonts w:ascii="Times New Roman" w:eastAsia="Times New Roman" w:hAnsi="Times New Roman" w:cs="Times New Roman"/>
                <w:color w:val="000000"/>
                <w:sz w:val="24"/>
                <w:szCs w:val="24"/>
                <w:lang w:eastAsia="ru-RU"/>
              </w:rPr>
              <w:br/>
              <w:t>0,5 – представлена лицензии на осуществление образовательной деятельности (без приложений)</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4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10. Свидетельства о государственной аккредитации (с приложениями)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приложениями к свидетельству)</w:t>
            </w:r>
            <w:r w:rsidRPr="002C165E">
              <w:rPr>
                <w:rFonts w:ascii="Times New Roman" w:eastAsia="Times New Roman" w:hAnsi="Times New Roman" w:cs="Times New Roman"/>
                <w:color w:val="000000"/>
                <w:sz w:val="24"/>
                <w:szCs w:val="24"/>
                <w:lang w:eastAsia="ru-RU"/>
              </w:rPr>
              <w:br/>
              <w:t>0,5 – представлено свидетельство на осуществление образовательной деятельности (без приложений)</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5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11.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45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12. 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(все указанные локальные акты)</w:t>
            </w:r>
            <w:r w:rsidRPr="002C165E">
              <w:rPr>
                <w:rFonts w:ascii="Times New Roman" w:eastAsia="Times New Roman" w:hAnsi="Times New Roman" w:cs="Times New Roman"/>
                <w:color w:val="000000"/>
                <w:sz w:val="24"/>
                <w:szCs w:val="24"/>
                <w:lang w:eastAsia="ru-RU"/>
              </w:rPr>
              <w:br/>
              <w:t>0,5 – информация представлена частично (отсутствует хотя бы один из перечисленных актов)</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xml:space="preserve">13. Отчет о результатах </w:t>
            </w:r>
            <w:proofErr w:type="spellStart"/>
            <w:r w:rsidRPr="002C165E">
              <w:rPr>
                <w:rFonts w:ascii="Times New Roman" w:eastAsia="Times New Roman" w:hAnsi="Times New Roman" w:cs="Times New Roman"/>
                <w:color w:val="000000"/>
                <w:sz w:val="24"/>
                <w:szCs w:val="24"/>
                <w:lang w:eastAsia="ru-RU"/>
              </w:rPr>
              <w:t>самообследования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1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2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15.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28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16. 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0.5</w:t>
            </w:r>
          </w:p>
        </w:tc>
      </w:tr>
      <w:tr w:rsidR="002C165E" w:rsidRPr="002C165E" w:rsidTr="002C165E">
        <w:trPr>
          <w:trHeight w:val="28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IV. Образование</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17. Информация о реализуемых уровнях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18. Информация о формах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19. Информация о нормативных сроках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2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20. Информация о сроке действия государственной аккредитации образовательных программ (при наличии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r w:rsidRPr="002C165E">
              <w:rPr>
                <w:rFonts w:ascii="Times New Roman" w:eastAsia="Times New Roman" w:hAnsi="Times New Roman" w:cs="Times New Roman"/>
                <w:color w:val="000000"/>
                <w:sz w:val="24"/>
                <w:szCs w:val="24"/>
                <w:lang w:eastAsia="ru-RU"/>
              </w:rPr>
              <w:br/>
              <w:t>99 – государственная аккредитация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2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21. Информация об описании образовательных программ с приложением их копий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приложением всех копий)</w:t>
            </w:r>
            <w:r w:rsidRPr="002C165E">
              <w:rPr>
                <w:rFonts w:ascii="Times New Roman" w:eastAsia="Times New Roman" w:hAnsi="Times New Roman" w:cs="Times New Roman"/>
                <w:color w:val="000000"/>
                <w:sz w:val="24"/>
                <w:szCs w:val="24"/>
                <w:lang w:eastAsia="ru-RU"/>
              </w:rPr>
              <w:br/>
              <w:t>0,5 – представлена информация без копий</w:t>
            </w:r>
            <w:r w:rsidRPr="002C165E">
              <w:rPr>
                <w:rFonts w:ascii="Times New Roman" w:eastAsia="Times New Roman" w:hAnsi="Times New Roman" w:cs="Times New Roman"/>
                <w:color w:val="000000"/>
                <w:sz w:val="24"/>
                <w:szCs w:val="24"/>
                <w:lang w:eastAsia="ru-RU"/>
              </w:rPr>
              <w:br/>
              <w:t>или не по всем программам</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2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22. Информация об учебных планах с приложением их копий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приложением всех копий)</w:t>
            </w:r>
            <w:r w:rsidRPr="002C165E">
              <w:rPr>
                <w:rFonts w:ascii="Times New Roman" w:eastAsia="Times New Roman" w:hAnsi="Times New Roman" w:cs="Times New Roman"/>
                <w:color w:val="000000"/>
                <w:sz w:val="24"/>
                <w:szCs w:val="24"/>
                <w:lang w:eastAsia="ru-RU"/>
              </w:rPr>
              <w:br/>
              <w:t>0,5 – представлена информация без копий или не по всем программам</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2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23. Аннотации к рабочим программам дисциплин (по каждой дисциплине в составе образовательной программы) с приложением их копий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приложением всех копий)</w:t>
            </w:r>
            <w:r w:rsidRPr="002C165E">
              <w:rPr>
                <w:rFonts w:ascii="Times New Roman" w:eastAsia="Times New Roman" w:hAnsi="Times New Roman" w:cs="Times New Roman"/>
                <w:color w:val="000000"/>
                <w:sz w:val="24"/>
                <w:szCs w:val="24"/>
                <w:lang w:eastAsia="ru-RU"/>
              </w:rPr>
              <w:br/>
              <w:t>0,5 – представлена информация без копий</w:t>
            </w:r>
            <w:r w:rsidRPr="002C165E">
              <w:rPr>
                <w:rFonts w:ascii="Times New Roman" w:eastAsia="Times New Roman" w:hAnsi="Times New Roman" w:cs="Times New Roman"/>
                <w:color w:val="000000"/>
                <w:sz w:val="24"/>
                <w:szCs w:val="24"/>
                <w:lang w:eastAsia="ru-RU"/>
              </w:rPr>
              <w:br/>
              <w:t>или не по всем программам</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2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24. Информация о календарных учебных графиках с приложением их копий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приложением всех копий)</w:t>
            </w:r>
            <w:r w:rsidRPr="002C165E">
              <w:rPr>
                <w:rFonts w:ascii="Times New Roman" w:eastAsia="Times New Roman" w:hAnsi="Times New Roman" w:cs="Times New Roman"/>
                <w:color w:val="000000"/>
                <w:sz w:val="24"/>
                <w:szCs w:val="24"/>
                <w:lang w:eastAsia="ru-RU"/>
              </w:rPr>
              <w:br/>
              <w:t>0,5 – представлена информация без копий</w:t>
            </w:r>
            <w:r w:rsidRPr="002C165E">
              <w:rPr>
                <w:rFonts w:ascii="Times New Roman" w:eastAsia="Times New Roman" w:hAnsi="Times New Roman" w:cs="Times New Roman"/>
                <w:color w:val="000000"/>
                <w:sz w:val="24"/>
                <w:szCs w:val="24"/>
                <w:lang w:eastAsia="ru-RU"/>
              </w:rPr>
              <w:br/>
              <w:t>или не по всем программам</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1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25. Информация о методических и иных документах, разработанных образовательной организацией для обеспечения образовательного процесса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72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26.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1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27. 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1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28.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2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29.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8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V. Образовательные стандарты</w:t>
            </w:r>
          </w:p>
        </w:tc>
      </w:tr>
      <w:tr w:rsidR="002C165E" w:rsidRPr="002C165E" w:rsidTr="002C165E">
        <w:trPr>
          <w:trHeight w:val="28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34. 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r w:rsidRPr="002C165E">
              <w:rPr>
                <w:rFonts w:ascii="Times New Roman" w:eastAsia="Times New Roman" w:hAnsi="Times New Roman" w:cs="Times New Roman"/>
                <w:color w:val="000000"/>
                <w:sz w:val="24"/>
                <w:szCs w:val="24"/>
                <w:lang w:eastAsia="ru-RU"/>
              </w:rPr>
              <w:br/>
              <w:t>0,5 – представлена информация без приложений</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0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VI. Руководство. Педагогический состав</w:t>
            </w:r>
          </w:p>
        </w:tc>
      </w:tr>
      <w:tr w:rsidR="002C165E" w:rsidRPr="002C165E" w:rsidTr="002C165E">
        <w:trPr>
          <w:trHeight w:val="28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35.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(по всем сотрудникам)</w:t>
            </w:r>
            <w:r w:rsidRPr="002C165E">
              <w:rPr>
                <w:rFonts w:ascii="Times New Roman" w:eastAsia="Times New Roman" w:hAnsi="Times New Roman" w:cs="Times New Roman"/>
                <w:color w:val="000000"/>
                <w:sz w:val="24"/>
                <w:szCs w:val="24"/>
                <w:lang w:eastAsia="ru-RU"/>
              </w:rPr>
              <w:br/>
              <w:t>0,5 - информация представлена частично (не по всем сотрудникам или не в полном объеме в соответствии с перечисленными требованиями)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0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(по всем сотрудникам)</w:t>
            </w:r>
            <w:r w:rsidRPr="002C165E">
              <w:rPr>
                <w:rFonts w:ascii="Times New Roman" w:eastAsia="Times New Roman" w:hAnsi="Times New Roman" w:cs="Times New Roman"/>
                <w:color w:val="000000"/>
                <w:sz w:val="24"/>
                <w:szCs w:val="24"/>
                <w:lang w:eastAsia="ru-RU"/>
              </w:rPr>
              <w:br/>
              <w:t>0,5 - информация представлена частично (не по всем сотрудникам или не в полном объеме в соответствии с перечисленными требованиями)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41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37. 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информация представлена частично (не по всем местам осуществления образовательной деятельности или не в полном объеме в соответствии с перечисленными требованиями)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0.5</w:t>
            </w:r>
          </w:p>
        </w:tc>
      </w:tr>
      <w:tr w:rsidR="002C165E" w:rsidRPr="002C165E" w:rsidTr="002C165E">
        <w:trPr>
          <w:trHeight w:val="43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VII. Материально-техническое обеспечении образовательной деятельности</w:t>
            </w:r>
          </w:p>
        </w:tc>
      </w:tr>
      <w:tr w:rsidR="002C165E" w:rsidRPr="002C165E" w:rsidTr="002C165E">
        <w:trPr>
          <w:trHeight w:val="24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38.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информация представлена частично (не в полном объеме в соответствии с перечисленными требованиями)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0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39. Информация об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0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40. Информация об условиях питания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2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41. 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5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42.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16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43. 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147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44.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2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roofErr w:type="spellStart"/>
            <w:r w:rsidRPr="002C165E">
              <w:rPr>
                <w:rFonts w:ascii="Times New Roman" w:eastAsia="Times New Roman" w:hAnsi="Times New Roman" w:cs="Times New Roman"/>
                <w:b/>
                <w:bCs/>
                <w:color w:val="000000"/>
                <w:sz w:val="24"/>
                <w:szCs w:val="24"/>
                <w:lang w:eastAsia="ru-RU"/>
              </w:rPr>
              <w:t>VIII.Стипендии</w:t>
            </w:r>
            <w:proofErr w:type="spellEnd"/>
            <w:r w:rsidRPr="002C165E">
              <w:rPr>
                <w:rFonts w:ascii="Times New Roman" w:eastAsia="Times New Roman" w:hAnsi="Times New Roman" w:cs="Times New Roman"/>
                <w:b/>
                <w:bCs/>
                <w:color w:val="000000"/>
                <w:sz w:val="24"/>
                <w:szCs w:val="24"/>
                <w:lang w:eastAsia="ru-RU"/>
              </w:rPr>
              <w:t xml:space="preserve"> и иные виды материальной поддержки</w:t>
            </w:r>
          </w:p>
        </w:tc>
      </w:tr>
      <w:tr w:rsidR="002C165E" w:rsidRPr="002C165E" w:rsidTr="002C165E">
        <w:trPr>
          <w:trHeight w:val="10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45. Информация о наличии и условиях предоставления обучающимся стипендий, мер социальной поддержки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99</w:t>
            </w:r>
          </w:p>
        </w:tc>
      </w:tr>
      <w:tr w:rsidR="002C165E" w:rsidRPr="002C165E" w:rsidTr="002C165E">
        <w:trPr>
          <w:trHeight w:val="17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46.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r w:rsidRPr="002C165E">
              <w:rPr>
                <w:rFonts w:ascii="Times New Roman" w:eastAsia="Times New Roman" w:hAnsi="Times New Roman" w:cs="Times New Roman"/>
                <w:color w:val="000000"/>
                <w:sz w:val="24"/>
                <w:szCs w:val="24"/>
                <w:lang w:eastAsia="ru-RU"/>
              </w:rPr>
              <w:br/>
              <w:t>99 – общежитие/интернат отсутствует/ не предусмотрены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r>
      <w:tr w:rsidR="002C165E" w:rsidRPr="002C165E" w:rsidTr="002C165E">
        <w:trPr>
          <w:trHeight w:val="28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IX. Финансово-хозяйственная деятельность</w:t>
            </w:r>
          </w:p>
        </w:tc>
      </w:tr>
      <w:tr w:rsidR="002C165E" w:rsidRPr="002C165E" w:rsidTr="002C165E">
        <w:trPr>
          <w:trHeight w:val="202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48.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9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49. Информация о поступлении финансовых и материальных средств и об их расходовании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33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X. Вакантные места для приема (перевода)</w:t>
            </w:r>
          </w:p>
        </w:tc>
      </w:tr>
      <w:tr w:rsidR="002C165E" w:rsidRPr="002C165E" w:rsidTr="002C165E">
        <w:trPr>
          <w:trHeight w:val="33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50.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по всем образовательным программам</w:t>
            </w:r>
            <w:r w:rsidRPr="002C165E">
              <w:rPr>
                <w:rFonts w:ascii="Times New Roman" w:eastAsia="Times New Roman" w:hAnsi="Times New Roman" w:cs="Times New Roman"/>
                <w:color w:val="000000"/>
                <w:sz w:val="24"/>
                <w:szCs w:val="24"/>
                <w:lang w:eastAsia="ru-RU"/>
              </w:rPr>
              <w:b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0.5</w:t>
            </w:r>
          </w:p>
        </w:tc>
      </w:tr>
    </w:tbl>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30"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4" w:name="table4"/>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5: </w:t>
      </w:r>
      <w:r w:rsidRPr="002C165E">
        <w:rPr>
          <w:rFonts w:ascii="YS Text" w:eastAsia="Times New Roman" w:hAnsi="YS Text" w:cs="Times New Roman"/>
          <w:b/>
          <w:bCs/>
          <w:i/>
          <w:iCs/>
          <w:color w:val="000000"/>
          <w:kern w:val="36"/>
          <w:sz w:val="48"/>
          <w:szCs w:val="48"/>
          <w:lang w:eastAsia="ru-RU"/>
        </w:rPr>
        <w:t>Стенд</w:t>
      </w:r>
    </w:p>
    <w:tbl>
      <w:tblPr>
        <w:tblW w:w="0" w:type="auto"/>
        <w:tblCellMar>
          <w:top w:w="15" w:type="dxa"/>
          <w:left w:w="15" w:type="dxa"/>
          <w:bottom w:w="15" w:type="dxa"/>
          <w:right w:w="15" w:type="dxa"/>
        </w:tblCellMar>
        <w:tblLook w:val="04A0" w:firstRow="1" w:lastRow="0" w:firstColumn="1" w:lastColumn="0" w:noHBand="0" w:noVBand="1"/>
      </w:tblPr>
      <w:tblGrid>
        <w:gridCol w:w="4078"/>
        <w:gridCol w:w="3965"/>
        <w:gridCol w:w="5535"/>
        <w:gridCol w:w="976"/>
      </w:tblGrid>
      <w:tr w:rsidR="002C165E" w:rsidRPr="002C165E" w:rsidTr="002C165E">
        <w:trPr>
          <w:trHeight w:val="4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bookmarkEnd w:id="4"/>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в перечне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363</w:t>
            </w:r>
          </w:p>
        </w:tc>
      </w:tr>
      <w:tr w:rsidR="002C165E" w:rsidRPr="002C165E" w:rsidTr="002C165E">
        <w:trPr>
          <w:trHeight w:val="4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ИНН</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6654003353</w:t>
            </w:r>
          </w:p>
        </w:tc>
      </w:tr>
      <w:tr w:rsidR="002C165E" w:rsidRPr="002C165E" w:rsidTr="002C165E">
        <w:trPr>
          <w:trHeight w:val="132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w:t>
            </w:r>
            <w:r w:rsidRPr="002C165E">
              <w:rPr>
                <w:rFonts w:ascii="Times New Roman" w:eastAsia="Times New Roman" w:hAnsi="Times New Roman" w:cs="Times New Roman"/>
                <w:color w:val="000000"/>
                <w:sz w:val="24"/>
                <w:szCs w:val="24"/>
                <w:lang w:eastAsia="ru-RU"/>
              </w:rPr>
              <w:br/>
              <w:t>образовательной</w:t>
            </w:r>
            <w:r w:rsidRPr="002C165E">
              <w:rPr>
                <w:rFonts w:ascii="Times New Roman" w:eastAsia="Times New Roman" w:hAnsi="Times New Roman" w:cs="Times New Roman"/>
                <w:color w:val="000000"/>
                <w:sz w:val="24"/>
                <w:szCs w:val="24"/>
                <w:lang w:eastAsia="ru-RU"/>
              </w:rPr>
              <w:br/>
              <w:t>организации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МКОУ «</w:t>
            </w:r>
            <w:proofErr w:type="spellStart"/>
            <w:r w:rsidRPr="002C165E">
              <w:rPr>
                <w:rFonts w:ascii="Times New Roman" w:eastAsia="Times New Roman" w:hAnsi="Times New Roman" w:cs="Times New Roman"/>
                <w:color w:val="000000"/>
                <w:sz w:val="24"/>
                <w:szCs w:val="24"/>
                <w:lang w:eastAsia="ru-RU"/>
              </w:rPr>
              <w:t>Талицкая</w:t>
            </w:r>
            <w:proofErr w:type="spellEnd"/>
            <w:r w:rsidRPr="002C165E">
              <w:rPr>
                <w:rFonts w:ascii="Times New Roman" w:eastAsia="Times New Roman" w:hAnsi="Times New Roman" w:cs="Times New Roman"/>
                <w:color w:val="000000"/>
                <w:sz w:val="24"/>
                <w:szCs w:val="24"/>
                <w:lang w:eastAsia="ru-RU"/>
              </w:rPr>
              <w:t xml:space="preserve"> СОШ № 1»</w:t>
            </w:r>
          </w:p>
        </w:tc>
      </w:tr>
      <w:tr w:rsidR="002C165E" w:rsidRPr="002C165E" w:rsidTr="002C165E">
        <w:trPr>
          <w:trHeight w:val="1170"/>
        </w:trPr>
        <w:tc>
          <w:tcPr>
            <w:tcW w:w="0" w:type="auto"/>
            <w:gridSpan w:val="4"/>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Аудит информационного стенда в помещениях образовательных организаций, подлежащих независимой оценке качества, в 2021 году</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405"/>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 по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14</w:t>
            </w:r>
          </w:p>
        </w:tc>
      </w:tr>
      <w:tr w:rsidR="002C165E" w:rsidRPr="002C165E" w:rsidTr="002C165E">
        <w:trPr>
          <w:trHeight w:val="51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right"/>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 (норма)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14</w:t>
            </w:r>
          </w:p>
        </w:tc>
      </w:tr>
      <w:tr w:rsidR="002C165E" w:rsidRPr="002C165E" w:rsidTr="002C165E">
        <w:trPr>
          <w:trHeight w:val="5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Перечень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Градации оценки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Значение</w:t>
            </w:r>
          </w:p>
        </w:tc>
      </w:tr>
      <w:tr w:rsidR="002C165E" w:rsidRPr="002C165E" w:rsidTr="002C165E">
        <w:trPr>
          <w:trHeight w:val="46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 Основные сведения</w:t>
            </w:r>
          </w:p>
        </w:tc>
      </w:tr>
      <w:tr w:rsidR="002C165E" w:rsidRPr="002C165E" w:rsidTr="002C165E">
        <w:trPr>
          <w:trHeight w:val="13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Информация о месте нахождения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6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 Информация о режиме, графике работы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86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 Информация о контактных телефонах и об адресах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(указаны контактный(е) телефон(ы) и адрес(а) электронной почты)</w:t>
            </w:r>
            <w:r w:rsidRPr="002C165E">
              <w:rPr>
                <w:rFonts w:ascii="Times New Roman" w:eastAsia="Times New Roman" w:hAnsi="Times New Roman" w:cs="Times New Roman"/>
                <w:color w:val="000000"/>
                <w:sz w:val="24"/>
                <w:szCs w:val="24"/>
                <w:lang w:eastAsia="ru-RU"/>
              </w:rPr>
              <w:br/>
              <w:t>0,5 – информация представлена частично (указаны контактный(е) телефон(ы) или адрес(а) электронной почты)</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6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II. Структура и органы управления образовательной организацией</w:t>
            </w:r>
          </w:p>
        </w:tc>
      </w:tr>
      <w:tr w:rsidR="002C165E" w:rsidRPr="002C165E" w:rsidTr="002C165E">
        <w:trPr>
          <w:trHeight w:val="352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3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III. Документы (в виде копий)</w:t>
            </w:r>
          </w:p>
        </w:tc>
      </w:tr>
      <w:tr w:rsidR="002C165E" w:rsidRPr="002C165E" w:rsidTr="002C165E">
        <w:trPr>
          <w:trHeight w:val="23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5. Лицензии на осуществление образовательной деятельности (с приложениями)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приложениями к лицензии)</w:t>
            </w:r>
            <w:r w:rsidRPr="002C165E">
              <w:rPr>
                <w:rFonts w:ascii="Times New Roman" w:eastAsia="Times New Roman" w:hAnsi="Times New Roman" w:cs="Times New Roman"/>
                <w:color w:val="000000"/>
                <w:sz w:val="24"/>
                <w:szCs w:val="24"/>
                <w:lang w:eastAsia="ru-RU"/>
              </w:rPr>
              <w:br/>
              <w:t>0,5 – представлена лицензия на осуществление образовательной деятельности (без приложений)</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7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 Свидетельства о государственной аккредитации (с приложениями)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приложениями к свидетельству)</w:t>
            </w:r>
            <w:r w:rsidRPr="002C165E">
              <w:rPr>
                <w:rFonts w:ascii="Times New Roman" w:eastAsia="Times New Roman" w:hAnsi="Times New Roman" w:cs="Times New Roman"/>
                <w:color w:val="000000"/>
                <w:sz w:val="24"/>
                <w:szCs w:val="24"/>
                <w:lang w:eastAsia="ru-RU"/>
              </w:rPr>
              <w:br/>
              <w:t>0,5 – представлено свидетельство о государственной аккредитации (без приложений)</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561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7. 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(все указанные локальные акты)</w:t>
            </w:r>
            <w:r w:rsidRPr="002C165E">
              <w:rPr>
                <w:rFonts w:ascii="Times New Roman" w:eastAsia="Times New Roman" w:hAnsi="Times New Roman" w:cs="Times New Roman"/>
                <w:color w:val="000000"/>
                <w:sz w:val="24"/>
                <w:szCs w:val="24"/>
                <w:lang w:eastAsia="ru-RU"/>
              </w:rPr>
              <w:br/>
              <w:t>0,5 – информация представлена частично (отсутствует хотя бы один из перечисленных актов)</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01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8.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w:t>
            </w:r>
            <w:r w:rsidRPr="002C165E">
              <w:rPr>
                <w:rFonts w:ascii="Times New Roman" w:eastAsia="Times New Roman" w:hAnsi="Times New Roman" w:cs="Times New Roman"/>
                <w:color w:val="000000"/>
                <w:sz w:val="24"/>
                <w:szCs w:val="24"/>
                <w:lang w:eastAsia="ru-RU"/>
              </w:rPr>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1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IV. Образование</w:t>
            </w:r>
          </w:p>
        </w:tc>
      </w:tr>
      <w:tr w:rsidR="002C165E" w:rsidRPr="002C165E" w:rsidTr="002C165E">
        <w:trPr>
          <w:trHeight w:val="139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9. Информация о сроке действия государственной аккредитации образовательных программ (при наличии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22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10. Информация об учебных планах с приложением их копий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(с приложением всех копий)</w:t>
            </w:r>
            <w:r w:rsidRPr="002C165E">
              <w:rPr>
                <w:rFonts w:ascii="Times New Roman" w:eastAsia="Times New Roman" w:hAnsi="Times New Roman" w:cs="Times New Roman"/>
                <w:color w:val="000000"/>
                <w:sz w:val="24"/>
                <w:szCs w:val="24"/>
                <w:lang w:eastAsia="ru-RU"/>
              </w:rPr>
              <w:br/>
              <w:t>0,5 – представлена информация без копий или не по всем программам</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42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11.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15"/>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V. Руководство. Педагогический состав</w:t>
            </w:r>
          </w:p>
        </w:tc>
      </w:tr>
      <w:tr w:rsidR="002C165E" w:rsidRPr="002C165E" w:rsidTr="002C165E">
        <w:trPr>
          <w:trHeight w:val="33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13.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(по всем сотрудникам)</w:t>
            </w:r>
            <w:r w:rsidRPr="002C165E">
              <w:rPr>
                <w:rFonts w:ascii="Times New Roman" w:eastAsia="Times New Roman" w:hAnsi="Times New Roman" w:cs="Times New Roman"/>
                <w:color w:val="000000"/>
                <w:sz w:val="24"/>
                <w:szCs w:val="24"/>
                <w:lang w:eastAsia="ru-RU"/>
              </w:rPr>
              <w:br/>
              <w:t>0,5 - информация представлена частично (не по всем сотрудникам или не в полном объеме в соответствии с перечисленными требованиями)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33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14. 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 в полном объеме (по всем сотрудникам)</w:t>
            </w:r>
            <w:r w:rsidRPr="002C165E">
              <w:rPr>
                <w:rFonts w:ascii="Times New Roman" w:eastAsia="Times New Roman" w:hAnsi="Times New Roman" w:cs="Times New Roman"/>
                <w:color w:val="000000"/>
                <w:sz w:val="24"/>
                <w:szCs w:val="24"/>
                <w:lang w:eastAsia="ru-RU"/>
              </w:rPr>
              <w:br/>
              <w:t>0,5 - информация представлена частично (не по всем сотрудникам или не в полном объеме в соответствии с перечисленными требованиями)</w:t>
            </w:r>
            <w:r w:rsidRPr="002C165E">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420"/>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VI. Материально-техническое обеспечении образовательной деятельности</w:t>
            </w:r>
          </w:p>
        </w:tc>
      </w:tr>
      <w:tr w:rsidR="002C165E" w:rsidRPr="002C165E" w:rsidTr="002C165E">
        <w:trPr>
          <w:trHeight w:val="102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15. Информация об условиях питания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информация представлена</w:t>
            </w:r>
            <w:r w:rsidRPr="002C165E">
              <w:rPr>
                <w:rFonts w:ascii="Times New Roman" w:eastAsia="Times New Roman" w:hAnsi="Times New Roman" w:cs="Times New Roman"/>
                <w:color w:val="000000"/>
                <w:sz w:val="24"/>
                <w:szCs w:val="24"/>
                <w:lang w:eastAsia="ru-RU"/>
              </w:rPr>
              <w:br/>
              <w:t>0–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bl>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31"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5" w:name="table5"/>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6: </w:t>
      </w:r>
      <w:r w:rsidRPr="002C165E">
        <w:rPr>
          <w:rFonts w:ascii="YS Text" w:eastAsia="Times New Roman" w:hAnsi="YS Text" w:cs="Times New Roman"/>
          <w:b/>
          <w:bCs/>
          <w:i/>
          <w:iCs/>
          <w:color w:val="000000"/>
          <w:kern w:val="36"/>
          <w:sz w:val="48"/>
          <w:szCs w:val="48"/>
          <w:lang w:eastAsia="ru-RU"/>
        </w:rPr>
        <w:t>Комфортные условия (2.1)</w:t>
      </w:r>
    </w:p>
    <w:tbl>
      <w:tblPr>
        <w:tblW w:w="0" w:type="auto"/>
        <w:tblCellMar>
          <w:top w:w="15" w:type="dxa"/>
          <w:left w:w="15" w:type="dxa"/>
          <w:bottom w:w="15" w:type="dxa"/>
          <w:right w:w="15" w:type="dxa"/>
        </w:tblCellMar>
        <w:tblLook w:val="04A0" w:firstRow="1" w:lastRow="0" w:firstColumn="1" w:lastColumn="0" w:noHBand="0" w:noVBand="1"/>
      </w:tblPr>
      <w:tblGrid>
        <w:gridCol w:w="643"/>
        <w:gridCol w:w="9354"/>
        <w:gridCol w:w="1892"/>
        <w:gridCol w:w="1021"/>
      </w:tblGrid>
      <w:tr w:rsidR="002C165E" w:rsidRPr="002C165E" w:rsidTr="002C165E">
        <w:trPr>
          <w:trHeight w:val="57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bookmarkEnd w:id="5"/>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w:t>
            </w:r>
            <w:r w:rsidRPr="002C165E">
              <w:rPr>
                <w:rFonts w:ascii="Times New Roman" w:eastAsia="Times New Roman" w:hAnsi="Times New Roman" w:cs="Times New Roman"/>
                <w:color w:val="000000"/>
                <w:sz w:val="24"/>
                <w:szCs w:val="24"/>
                <w:lang w:eastAsia="ru-RU"/>
              </w:rPr>
              <w:br/>
              <w:t>в перечне</w:t>
            </w:r>
          </w:p>
        </w:tc>
      </w:tr>
      <w:tr w:rsidR="002C165E" w:rsidRPr="002C165E" w:rsidTr="002C165E">
        <w:trPr>
          <w:trHeight w:val="9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МКОУ «</w:t>
            </w:r>
            <w:proofErr w:type="spellStart"/>
            <w:r w:rsidRPr="002C165E">
              <w:rPr>
                <w:rFonts w:ascii="Times New Roman" w:eastAsia="Times New Roman" w:hAnsi="Times New Roman" w:cs="Times New Roman"/>
                <w:color w:val="000000"/>
                <w:sz w:val="24"/>
                <w:szCs w:val="24"/>
                <w:lang w:eastAsia="ru-RU"/>
              </w:rPr>
              <w:t>Талицкая</w:t>
            </w:r>
            <w:proofErr w:type="spellEnd"/>
            <w:r w:rsidRPr="002C165E">
              <w:rPr>
                <w:rFonts w:ascii="Times New Roman" w:eastAsia="Times New Roman" w:hAnsi="Times New Roman" w:cs="Times New Roman"/>
                <w:color w:val="000000"/>
                <w:sz w:val="24"/>
                <w:szCs w:val="24"/>
                <w:lang w:eastAsia="ru-RU"/>
              </w:rPr>
              <w:t xml:space="preserve"> СОШ №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6654003353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363</w:t>
            </w:r>
          </w:p>
        </w:tc>
      </w:tr>
      <w:tr w:rsidR="002C165E" w:rsidRPr="002C165E" w:rsidTr="002C165E">
        <w:trPr>
          <w:trHeight w:val="945"/>
        </w:trPr>
        <w:tc>
          <w:tcPr>
            <w:tcW w:w="0" w:type="auto"/>
            <w:gridSpan w:val="2"/>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110"/>
        </w:trPr>
        <w:tc>
          <w:tcPr>
            <w:tcW w:w="0" w:type="auto"/>
            <w:gridSpan w:val="4"/>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Наличие комфортных условий, в которых осуществляется образовательная деятельность (показатель 2.1)</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6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Градация оценок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Значение</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комфортной зоны отдыха (ожидания), оборудованной соответствующей мебелью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и понятность навигации внутри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и доступность питьевой воды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и доступность санитарно-гигиенических помещений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42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Санитарное состояние помещений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нет замечаний</w:t>
            </w:r>
            <w:r w:rsidRPr="002C165E">
              <w:rPr>
                <w:rFonts w:ascii="Times New Roman" w:eastAsia="Times New Roman" w:hAnsi="Times New Roman" w:cs="Times New Roman"/>
                <w:color w:val="000000"/>
                <w:sz w:val="24"/>
                <w:szCs w:val="24"/>
                <w:lang w:eastAsia="ru-RU"/>
              </w:rPr>
              <w:br/>
              <w:t>0 - есть замечания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bl>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32"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6" w:name="table6"/>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7: </w:t>
      </w:r>
      <w:r w:rsidRPr="002C165E">
        <w:rPr>
          <w:rFonts w:ascii="YS Text" w:eastAsia="Times New Roman" w:hAnsi="YS Text" w:cs="Times New Roman"/>
          <w:b/>
          <w:bCs/>
          <w:i/>
          <w:iCs/>
          <w:color w:val="000000"/>
          <w:kern w:val="36"/>
          <w:sz w:val="48"/>
          <w:szCs w:val="48"/>
          <w:lang w:eastAsia="ru-RU"/>
        </w:rPr>
        <w:t>Оборудование территории (3.1)</w:t>
      </w:r>
    </w:p>
    <w:tbl>
      <w:tblPr>
        <w:tblW w:w="0" w:type="auto"/>
        <w:tblCellMar>
          <w:top w:w="15" w:type="dxa"/>
          <w:left w:w="15" w:type="dxa"/>
          <w:bottom w:w="15" w:type="dxa"/>
          <w:right w:w="15" w:type="dxa"/>
        </w:tblCellMar>
        <w:tblLook w:val="04A0" w:firstRow="1" w:lastRow="0" w:firstColumn="1" w:lastColumn="0" w:noHBand="0" w:noVBand="1"/>
      </w:tblPr>
      <w:tblGrid>
        <w:gridCol w:w="752"/>
        <w:gridCol w:w="10431"/>
        <w:gridCol w:w="2111"/>
        <w:gridCol w:w="1260"/>
      </w:tblGrid>
      <w:tr w:rsidR="002C165E" w:rsidRPr="002C165E" w:rsidTr="002C165E">
        <w:trPr>
          <w:trHeight w:val="57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bookmarkEnd w:id="6"/>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w:t>
            </w:r>
            <w:r w:rsidRPr="002C165E">
              <w:rPr>
                <w:rFonts w:ascii="Times New Roman" w:eastAsia="Times New Roman" w:hAnsi="Times New Roman" w:cs="Times New Roman"/>
                <w:color w:val="000000"/>
                <w:sz w:val="24"/>
                <w:szCs w:val="24"/>
                <w:lang w:eastAsia="ru-RU"/>
              </w:rPr>
              <w:br/>
              <w:t>в перечне</w:t>
            </w:r>
          </w:p>
        </w:tc>
      </w:tr>
      <w:tr w:rsidR="002C165E" w:rsidRPr="002C165E" w:rsidTr="002C165E">
        <w:trPr>
          <w:trHeight w:val="9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МКОУ «</w:t>
            </w:r>
            <w:proofErr w:type="spellStart"/>
            <w:r w:rsidRPr="002C165E">
              <w:rPr>
                <w:rFonts w:ascii="Times New Roman" w:eastAsia="Times New Roman" w:hAnsi="Times New Roman" w:cs="Times New Roman"/>
                <w:color w:val="000000"/>
                <w:sz w:val="24"/>
                <w:szCs w:val="24"/>
                <w:lang w:eastAsia="ru-RU"/>
              </w:rPr>
              <w:t>Талицкая</w:t>
            </w:r>
            <w:proofErr w:type="spellEnd"/>
            <w:r w:rsidRPr="002C165E">
              <w:rPr>
                <w:rFonts w:ascii="Times New Roman" w:eastAsia="Times New Roman" w:hAnsi="Times New Roman" w:cs="Times New Roman"/>
                <w:color w:val="000000"/>
                <w:sz w:val="24"/>
                <w:szCs w:val="24"/>
                <w:lang w:eastAsia="ru-RU"/>
              </w:rPr>
              <w:t xml:space="preserve"> СОШ №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6654003353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363</w:t>
            </w:r>
          </w:p>
        </w:tc>
      </w:tr>
      <w:tr w:rsidR="002C165E" w:rsidRPr="002C165E" w:rsidTr="002C165E">
        <w:trPr>
          <w:trHeight w:val="945"/>
        </w:trPr>
        <w:tc>
          <w:tcPr>
            <w:tcW w:w="0" w:type="auto"/>
            <w:gridSpan w:val="2"/>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1110"/>
        </w:trPr>
        <w:tc>
          <w:tcPr>
            <w:tcW w:w="0" w:type="auto"/>
            <w:gridSpan w:val="4"/>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Оборудование прилегающей территории к зданиям образовательной организации и помещений с учетом доступности для инвалидов (показатель 3.1)</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6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Градация оценок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Значение</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оборудованных групп пандусами/подъемными платформами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выделенных стоянок для автотранспортных средств инвалидов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адаптированных лифтов, поручней, расширенных дверных проемов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сменных кресел-колясок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специально оборудованных санитарно-гигиенических помещений в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bl>
    <w:p w:rsidR="002C165E" w:rsidRPr="002C165E" w:rsidRDefault="00C06854" w:rsidP="002C165E">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pict>
          <v:rect id="_x0000_i1033" style="width:0;height:1.5pt" o:hralign="center" o:hrstd="t" o:hr="t" fillcolor="#a0a0a0" stroked="f"/>
        </w:pict>
      </w:r>
    </w:p>
    <w:p w:rsidR="002C165E" w:rsidRPr="002C165E" w:rsidRDefault="002C165E" w:rsidP="002C165E">
      <w:pPr>
        <w:shd w:val="clear" w:color="auto" w:fill="FFFFFF"/>
        <w:spacing w:before="100" w:beforeAutospacing="1" w:after="100" w:afterAutospacing="1" w:line="240" w:lineRule="auto"/>
        <w:outlineLvl w:val="0"/>
        <w:rPr>
          <w:rFonts w:ascii="YS Text" w:eastAsia="Times New Roman" w:hAnsi="YS Text" w:cs="Times New Roman"/>
          <w:b/>
          <w:bCs/>
          <w:color w:val="000000"/>
          <w:kern w:val="36"/>
          <w:sz w:val="48"/>
          <w:szCs w:val="48"/>
          <w:lang w:eastAsia="ru-RU"/>
        </w:rPr>
      </w:pPr>
      <w:bookmarkStart w:id="7" w:name="table7"/>
      <w:proofErr w:type="spellStart"/>
      <w:r w:rsidRPr="002C165E">
        <w:rPr>
          <w:rFonts w:ascii="YS Text" w:eastAsia="Times New Roman" w:hAnsi="YS Text" w:cs="Times New Roman"/>
          <w:b/>
          <w:bCs/>
          <w:color w:val="000000"/>
          <w:kern w:val="36"/>
          <w:sz w:val="48"/>
          <w:szCs w:val="48"/>
          <w:lang w:eastAsia="ru-RU"/>
        </w:rPr>
        <w:t>Sheet</w:t>
      </w:r>
      <w:proofErr w:type="spellEnd"/>
      <w:r w:rsidRPr="002C165E">
        <w:rPr>
          <w:rFonts w:ascii="YS Text" w:eastAsia="Times New Roman" w:hAnsi="YS Text" w:cs="Times New Roman"/>
          <w:b/>
          <w:bCs/>
          <w:color w:val="000000"/>
          <w:kern w:val="36"/>
          <w:sz w:val="48"/>
          <w:szCs w:val="48"/>
          <w:lang w:eastAsia="ru-RU"/>
        </w:rPr>
        <w:t xml:space="preserve"> 8: </w:t>
      </w:r>
      <w:r w:rsidRPr="002C165E">
        <w:rPr>
          <w:rFonts w:ascii="YS Text" w:eastAsia="Times New Roman" w:hAnsi="YS Text" w:cs="Times New Roman"/>
          <w:b/>
          <w:bCs/>
          <w:i/>
          <w:iCs/>
          <w:color w:val="000000"/>
          <w:kern w:val="36"/>
          <w:sz w:val="48"/>
          <w:szCs w:val="48"/>
          <w:lang w:eastAsia="ru-RU"/>
        </w:rPr>
        <w:t>Условия доступности (3.2.)</w:t>
      </w:r>
    </w:p>
    <w:tbl>
      <w:tblPr>
        <w:tblW w:w="0" w:type="auto"/>
        <w:tblCellMar>
          <w:top w:w="15" w:type="dxa"/>
          <w:left w:w="15" w:type="dxa"/>
          <w:bottom w:w="15" w:type="dxa"/>
          <w:right w:w="15" w:type="dxa"/>
        </w:tblCellMar>
        <w:tblLook w:val="04A0" w:firstRow="1" w:lastRow="0" w:firstColumn="1" w:lastColumn="0" w:noHBand="0" w:noVBand="1"/>
      </w:tblPr>
      <w:tblGrid>
        <w:gridCol w:w="531"/>
        <w:gridCol w:w="11456"/>
        <w:gridCol w:w="1563"/>
        <w:gridCol w:w="1004"/>
      </w:tblGrid>
      <w:tr w:rsidR="002C165E" w:rsidRPr="002C165E" w:rsidTr="002C165E">
        <w:trPr>
          <w:trHeight w:val="60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bookmarkEnd w:id="7"/>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ИНН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w:t>
            </w:r>
            <w:r w:rsidRPr="002C165E">
              <w:rPr>
                <w:rFonts w:ascii="Times New Roman" w:eastAsia="Times New Roman" w:hAnsi="Times New Roman" w:cs="Times New Roman"/>
                <w:color w:val="000000"/>
                <w:sz w:val="24"/>
                <w:szCs w:val="24"/>
                <w:lang w:eastAsia="ru-RU"/>
              </w:rPr>
              <w:br/>
              <w:t>в перечне</w:t>
            </w:r>
          </w:p>
        </w:tc>
      </w:tr>
      <w:tr w:rsidR="002C165E" w:rsidRPr="002C165E" w:rsidTr="002C165E">
        <w:trPr>
          <w:trHeight w:val="94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МКОУ «</w:t>
            </w:r>
            <w:proofErr w:type="spellStart"/>
            <w:r w:rsidRPr="002C165E">
              <w:rPr>
                <w:rFonts w:ascii="Times New Roman" w:eastAsia="Times New Roman" w:hAnsi="Times New Roman" w:cs="Times New Roman"/>
                <w:color w:val="000000"/>
                <w:sz w:val="24"/>
                <w:szCs w:val="24"/>
                <w:lang w:eastAsia="ru-RU"/>
              </w:rPr>
              <w:t>Талицкая</w:t>
            </w:r>
            <w:proofErr w:type="spellEnd"/>
            <w:r w:rsidRPr="002C165E">
              <w:rPr>
                <w:rFonts w:ascii="Times New Roman" w:eastAsia="Times New Roman" w:hAnsi="Times New Roman" w:cs="Times New Roman"/>
                <w:color w:val="000000"/>
                <w:sz w:val="24"/>
                <w:szCs w:val="24"/>
                <w:lang w:eastAsia="ru-RU"/>
              </w:rPr>
              <w:t xml:space="preserve"> СОШ №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6654003353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363</w:t>
            </w:r>
          </w:p>
        </w:tc>
      </w:tr>
      <w:tr w:rsidR="002C165E" w:rsidRPr="002C165E" w:rsidTr="002C165E">
        <w:trPr>
          <w:trHeight w:val="675"/>
        </w:trPr>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p>
        </w:tc>
      </w:tr>
      <w:tr w:rsidR="002C165E" w:rsidRPr="002C165E" w:rsidTr="002C165E">
        <w:trPr>
          <w:trHeight w:val="1110"/>
        </w:trPr>
        <w:tc>
          <w:tcPr>
            <w:tcW w:w="0" w:type="auto"/>
            <w:gridSpan w:val="4"/>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b/>
                <w:bCs/>
                <w:color w:val="000000"/>
                <w:sz w:val="24"/>
                <w:szCs w:val="24"/>
                <w:lang w:eastAsia="ru-RU"/>
              </w:rPr>
              <w:t>Условия доступности в образовательной организации, позволяющие инвалидам получать образовательные услуги наравне с другими (показатель 3.2.)</w:t>
            </w: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315"/>
        </w:trPr>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FEFEF"/>
              <w:left w:val="single" w:sz="6" w:space="0" w:color="EFEFEF"/>
              <w:bottom w:val="single" w:sz="6" w:space="0" w:color="EFEFEF"/>
              <w:right w:val="single" w:sz="6" w:space="0" w:color="EFEFEF"/>
            </w:tcBorders>
            <w:vAlign w:val="bottom"/>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p>
        </w:tc>
      </w:tr>
      <w:tr w:rsidR="002C165E" w:rsidRPr="002C165E" w:rsidTr="002C165E">
        <w:trPr>
          <w:trHeight w:val="5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Градация оценок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Значение</w:t>
            </w:r>
          </w:p>
        </w:tc>
      </w:tr>
      <w:tr w:rsidR="002C165E" w:rsidRPr="002C165E" w:rsidTr="002C165E">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дублирование для инвалидов по слуху и зрению звуковой и зрительной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1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1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 xml:space="preserve">возможность представления инвалидам по слуху (слуху и зрению) услуг </w:t>
            </w:r>
            <w:proofErr w:type="spellStart"/>
            <w:r w:rsidRPr="002C165E">
              <w:rPr>
                <w:rFonts w:ascii="Times New Roman" w:eastAsia="Times New Roman" w:hAnsi="Times New Roman" w:cs="Times New Roman"/>
                <w:color w:val="000000"/>
                <w:sz w:val="24"/>
                <w:szCs w:val="24"/>
                <w:lang w:eastAsia="ru-RU"/>
              </w:rPr>
              <w:t>сурдопереводчика</w:t>
            </w:r>
            <w:proofErr w:type="spellEnd"/>
            <w:r w:rsidRPr="002C165E">
              <w:rPr>
                <w:rFonts w:ascii="Times New Roman" w:eastAsia="Times New Roman" w:hAnsi="Times New Roman" w:cs="Times New Roman"/>
                <w:color w:val="000000"/>
                <w:sz w:val="24"/>
                <w:szCs w:val="24"/>
                <w:lang w:eastAsia="ru-RU"/>
              </w:rPr>
              <w:t xml:space="preserve"> (</w:t>
            </w:r>
            <w:proofErr w:type="spellStart"/>
            <w:r w:rsidRPr="002C165E">
              <w:rPr>
                <w:rFonts w:ascii="Times New Roman" w:eastAsia="Times New Roman" w:hAnsi="Times New Roman" w:cs="Times New Roman"/>
                <w:color w:val="000000"/>
                <w:sz w:val="24"/>
                <w:szCs w:val="24"/>
                <w:lang w:eastAsia="ru-RU"/>
              </w:rPr>
              <w:t>тифлосурдопереводчика</w:t>
            </w:r>
            <w:proofErr w:type="spellEnd"/>
            <w:r w:rsidRPr="002C165E">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11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альтернативной версии официального сайта организации в сети "Интернет" для инвалидов по зрению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0</w:t>
            </w:r>
          </w:p>
        </w:tc>
      </w:tr>
      <w:tr w:rsidR="002C165E" w:rsidRPr="002C165E" w:rsidTr="002C165E">
        <w:trPr>
          <w:trHeight w:val="13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r w:rsidR="002C165E" w:rsidRPr="002C165E" w:rsidTr="002C165E">
        <w:trPr>
          <w:trHeight w:val="11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наличие возможности предоставления образовательных услуг в дистанционном режиме или на дому.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1 - наличие</w:t>
            </w:r>
            <w:r w:rsidRPr="002C165E">
              <w:rPr>
                <w:rFonts w:ascii="Times New Roman" w:eastAsia="Times New Roman" w:hAnsi="Times New Roman" w:cs="Times New Roman"/>
                <w:color w:val="000000"/>
                <w:sz w:val="24"/>
                <w:szCs w:val="24"/>
                <w:lang w:eastAsia="ru-RU"/>
              </w:rPr>
              <w:br/>
              <w:t>0 - отсутствие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165E" w:rsidRPr="002C165E" w:rsidRDefault="002C165E" w:rsidP="002C165E">
            <w:pPr>
              <w:spacing w:after="0" w:line="240" w:lineRule="auto"/>
              <w:jc w:val="center"/>
              <w:rPr>
                <w:rFonts w:ascii="Times New Roman" w:eastAsia="Times New Roman" w:hAnsi="Times New Roman" w:cs="Times New Roman"/>
                <w:sz w:val="24"/>
                <w:szCs w:val="24"/>
                <w:lang w:eastAsia="ru-RU"/>
              </w:rPr>
            </w:pPr>
            <w:r w:rsidRPr="002C165E">
              <w:rPr>
                <w:rFonts w:ascii="Times New Roman" w:eastAsia="Times New Roman" w:hAnsi="Times New Roman" w:cs="Times New Roman"/>
                <w:color w:val="000000"/>
                <w:sz w:val="24"/>
                <w:szCs w:val="24"/>
                <w:lang w:eastAsia="ru-RU"/>
              </w:rPr>
              <w:t>1</w:t>
            </w:r>
          </w:p>
        </w:tc>
      </w:tr>
    </w:tbl>
    <w:p w:rsidR="00B726C3" w:rsidRDefault="00B726C3"/>
    <w:sectPr w:rsidR="00B726C3" w:rsidSect="002C165E">
      <w:pgSz w:w="16838" w:h="11906" w:orient="landscape"/>
      <w:pgMar w:top="1418" w:right="1134"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5E"/>
    <w:rsid w:val="00102573"/>
    <w:rsid w:val="00231748"/>
    <w:rsid w:val="002C165E"/>
    <w:rsid w:val="005A3B02"/>
    <w:rsid w:val="00632844"/>
    <w:rsid w:val="00B726C3"/>
    <w:rsid w:val="00C0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DF0E7-D071-42EE-885B-FAEBF0BA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C1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16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65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165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C165E"/>
  </w:style>
  <w:style w:type="paragraph" w:customStyle="1" w:styleId="msonormal0">
    <w:name w:val="msonormal"/>
    <w:basedOn w:val="a"/>
    <w:rsid w:val="002C1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C1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165E"/>
    <w:rPr>
      <w:color w:val="0000FF"/>
      <w:u w:val="single"/>
    </w:rPr>
  </w:style>
  <w:style w:type="character" w:styleId="a5">
    <w:name w:val="FollowedHyperlink"/>
    <w:basedOn w:val="a0"/>
    <w:uiPriority w:val="99"/>
    <w:semiHidden/>
    <w:unhideWhenUsed/>
    <w:rsid w:val="002C165E"/>
    <w:rPr>
      <w:color w:val="800080"/>
      <w:u w:val="single"/>
    </w:rPr>
  </w:style>
  <w:style w:type="character" w:styleId="a6">
    <w:name w:val="Emphasis"/>
    <w:basedOn w:val="a0"/>
    <w:uiPriority w:val="20"/>
    <w:qFormat/>
    <w:rsid w:val="002C165E"/>
    <w:rPr>
      <w:i/>
      <w:iCs/>
    </w:rPr>
  </w:style>
  <w:style w:type="paragraph" w:styleId="a7">
    <w:name w:val="Balloon Text"/>
    <w:basedOn w:val="a"/>
    <w:link w:val="a8"/>
    <w:uiPriority w:val="99"/>
    <w:semiHidden/>
    <w:unhideWhenUsed/>
    <w:rsid w:val="006328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2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6497">
      <w:bodyDiv w:val="1"/>
      <w:marLeft w:val="0"/>
      <w:marRight w:val="0"/>
      <w:marTop w:val="0"/>
      <w:marBottom w:val="0"/>
      <w:divBdr>
        <w:top w:val="none" w:sz="0" w:space="0" w:color="auto"/>
        <w:left w:val="none" w:sz="0" w:space="0" w:color="auto"/>
        <w:bottom w:val="none" w:sz="0" w:space="0" w:color="auto"/>
        <w:right w:val="none" w:sz="0" w:space="0" w:color="auto"/>
      </w:divBdr>
      <w:divsChild>
        <w:div w:id="1623151526">
          <w:marLeft w:val="420"/>
          <w:marRight w:val="420"/>
          <w:marTop w:val="0"/>
          <w:marBottom w:val="300"/>
          <w:divBdr>
            <w:top w:val="none" w:sz="0" w:space="0" w:color="auto"/>
            <w:left w:val="none" w:sz="0" w:space="0" w:color="auto"/>
            <w:bottom w:val="none" w:sz="0" w:space="0" w:color="auto"/>
            <w:right w:val="none" w:sz="0" w:space="0" w:color="auto"/>
          </w:divBdr>
        </w:div>
        <w:div w:id="1301350838">
          <w:marLeft w:val="420"/>
          <w:marRight w:val="420"/>
          <w:marTop w:val="150"/>
          <w:marBottom w:val="150"/>
          <w:divBdr>
            <w:top w:val="none" w:sz="0" w:space="0" w:color="auto"/>
            <w:left w:val="none" w:sz="0" w:space="0" w:color="auto"/>
            <w:bottom w:val="none" w:sz="0" w:space="0" w:color="auto"/>
            <w:right w:val="none" w:sz="0" w:space="0" w:color="auto"/>
          </w:divBdr>
          <w:divsChild>
            <w:div w:id="550310935">
              <w:marLeft w:val="0"/>
              <w:marRight w:val="0"/>
              <w:marTop w:val="0"/>
              <w:marBottom w:val="0"/>
              <w:divBdr>
                <w:top w:val="none" w:sz="0" w:space="0" w:color="auto"/>
                <w:left w:val="none" w:sz="0" w:space="0" w:color="auto"/>
                <w:bottom w:val="none" w:sz="0" w:space="0" w:color="auto"/>
                <w:right w:val="none" w:sz="0" w:space="0" w:color="auto"/>
              </w:divBdr>
              <w:divsChild>
                <w:div w:id="11016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11"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5"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10"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4"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 Id="rId9" Type="http://schemas.openxmlformats.org/officeDocument/2006/relationships/hyperlink" Target="https://docviewer.yandex.ru/view/1049028325/?*=2icEWj7QljxZlt7E1w%2B5ZiOLaAh7InVybCI6InlhLWRpc2stcHVibGljOi8vNXdKLzh5cnpyN2F1Yk9PenNPTk90MDNCK1Y5enBMTVhPTSt2elVxeG1VUm9SWlFzd1h5eUYyNTBCYTZXY1JBWHEvSjZicG1SeU9Kb25UM1ZvWG5EYWc9PSIsInRpdGxlIjoiNjY1NDAwMzM1M1%2FQnNCa0J7QoyDCq9Ci0LDQu9C40YbQutCw0Y8g0KHQntCoIOKEliAxwrsueGxzeCIsIm5vaWZyYW1lIjp0cnVlLCJ1aWQiOiIxMDQ5MDI4MzI1IiwidHMiOjE2NDI5OTM5OTAwNjQsInl1IjoiNTYyNzM5Njc0MTU2MjI2MDcwOSIsImVtYmVkIjoiZHYiLCJhcmNoaXZlLXBhdGgiOiIvL9CY0L3QtNC40LLQuNC00YPQsNC70YzQvdGL0LUg0YDQtdC60L7QvNC10L3QtNCw0YbQuNC4X9Cd0J7Qml8yMDIxX9Ch0LLQtdGA0LTQu9C%2B0LLRgdC60LDRjyDQvtCx0LvQsNGB0YLRjC%2FQotCw0LvQuNGG0LrQuNC5INCT0J4vNjY1NDAwMzM1M1%2FQnNCa0J7QoyDCq9Ci0LDQu9C40YbQutCw0Y8g0KHQntCoIOKEliAxwrsueGxzeCJ9&amp;amp;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6193</Words>
  <Characters>35306</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6654003353_МКОУ «Талицкая СОШ № 1».xlsx</vt:lpstr>
      <vt:lpstr>Overview</vt:lpstr>
      <vt:lpstr>Sheet 1: Рекомендации</vt:lpstr>
      <vt:lpstr>Sheet 2: Предложения и отзывы респондент</vt:lpstr>
      <vt:lpstr/>
      <vt:lpstr>Sheet 3: Популяриз bus.gov</vt:lpstr>
      <vt:lpstr>Sheet 4: Аудит сайта</vt:lpstr>
      <vt:lpstr>Sheet 5: Стенд</vt:lpstr>
      <vt:lpstr>Sheet 6: Комфортные условия (2.1)</vt:lpstr>
      <vt:lpstr>Sheet 7: Оборудование территории (3.1)</vt:lpstr>
      <vt:lpstr>Sheet 8: Условия доступности (3.2.)</vt:lpstr>
    </vt:vector>
  </TitlesOfParts>
  <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4</cp:revision>
  <cp:lastPrinted>2022-01-24T04:02:00Z</cp:lastPrinted>
  <dcterms:created xsi:type="dcterms:W3CDTF">2022-01-24T03:36:00Z</dcterms:created>
  <dcterms:modified xsi:type="dcterms:W3CDTF">2022-02-09T10:59:00Z</dcterms:modified>
</cp:coreProperties>
</file>