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85"/>
        <w:tblW w:w="9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9"/>
      </w:tblGrid>
      <w:tr w:rsidR="001954C7" w:rsidRPr="00C30495" w:rsidTr="001954C7">
        <w:trPr>
          <w:trHeight w:val="1963"/>
        </w:trPr>
        <w:tc>
          <w:tcPr>
            <w:tcW w:w="9929" w:type="dxa"/>
          </w:tcPr>
          <w:tbl>
            <w:tblPr>
              <w:tblpPr w:leftFromText="180" w:rightFromText="180" w:vertAnchor="text" w:horzAnchor="margin" w:tblpY="-277"/>
              <w:tblW w:w="9709" w:type="dxa"/>
              <w:tblInd w:w="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0"/>
              <w:gridCol w:w="9319"/>
            </w:tblGrid>
            <w:tr w:rsidR="001954C7" w:rsidRPr="00C30495" w:rsidTr="001333FA">
              <w:trPr>
                <w:trHeight w:val="212"/>
              </w:trPr>
              <w:tc>
                <w:tcPr>
                  <w:tcW w:w="39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954C7" w:rsidRPr="00C30495" w:rsidRDefault="001954C7" w:rsidP="001954C7">
                  <w:pPr>
                    <w:spacing w:line="240" w:lineRule="atLeast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3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954C7" w:rsidRPr="00C30495" w:rsidRDefault="001954C7" w:rsidP="001954C7">
                  <w:pPr>
                    <w:spacing w:line="240" w:lineRule="atLeast"/>
                    <w:rPr>
                      <w:b/>
                      <w:sz w:val="24"/>
                      <w:szCs w:val="24"/>
                      <w:lang w:eastAsia="en-US"/>
                    </w:rPr>
                  </w:pPr>
                  <w:r w:rsidRPr="00C30495">
                    <w:rPr>
                      <w:b/>
                      <w:sz w:val="24"/>
                      <w:szCs w:val="24"/>
                      <w:lang w:eastAsia="en-US"/>
                    </w:rPr>
                    <w:t xml:space="preserve">                 Муниципальное казенное общеобразовательное учреждение </w:t>
                  </w:r>
                </w:p>
                <w:p w:rsidR="001954C7" w:rsidRPr="00C30495" w:rsidRDefault="001954C7" w:rsidP="001954C7">
                  <w:pPr>
                    <w:spacing w:line="240" w:lineRule="atLeast"/>
                    <w:rPr>
                      <w:b/>
                      <w:sz w:val="24"/>
                      <w:szCs w:val="24"/>
                      <w:lang w:eastAsia="en-US"/>
                    </w:rPr>
                  </w:pPr>
                  <w:r w:rsidRPr="00C30495">
                    <w:rPr>
                      <w:b/>
                      <w:sz w:val="24"/>
                      <w:szCs w:val="24"/>
                      <w:lang w:eastAsia="en-US"/>
                    </w:rPr>
                    <w:t xml:space="preserve">                        «Талицкая средняя общеобразовательная школа № 1»</w:t>
                  </w:r>
                </w:p>
                <w:p w:rsidR="001954C7" w:rsidRPr="00C30495" w:rsidRDefault="001954C7" w:rsidP="001954C7">
                  <w:pPr>
                    <w:spacing w:line="240" w:lineRule="atLeast"/>
                    <w:rPr>
                      <w:sz w:val="24"/>
                      <w:szCs w:val="24"/>
                      <w:lang w:eastAsia="en-US"/>
                    </w:rPr>
                  </w:pPr>
                  <w:r w:rsidRPr="00C30495">
                    <w:rPr>
                      <w:b/>
                      <w:sz w:val="24"/>
                      <w:szCs w:val="24"/>
                      <w:lang w:eastAsia="en-US"/>
                    </w:rPr>
                    <w:t xml:space="preserve">                                           (МКОУ «Талицкая СОШ № 1»)</w:t>
                  </w:r>
                </w:p>
              </w:tc>
            </w:tr>
          </w:tbl>
          <w:p w:rsidR="001954C7" w:rsidRPr="00C30495" w:rsidRDefault="001954C7" w:rsidP="001954C7">
            <w:pPr>
              <w:spacing w:line="240" w:lineRule="atLeast"/>
              <w:rPr>
                <w:sz w:val="24"/>
                <w:szCs w:val="24"/>
              </w:rPr>
            </w:pPr>
            <w:r w:rsidRPr="00C30495">
              <w:t xml:space="preserve">                            </w:t>
            </w:r>
            <w:r w:rsidRPr="00C30495">
              <w:rPr>
                <w:sz w:val="24"/>
                <w:szCs w:val="24"/>
              </w:rPr>
              <w:t xml:space="preserve">Рябиновая ул., д.8, г. Талица, Свердловская область, 623640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954C7" w:rsidRPr="00C30495" w:rsidRDefault="001954C7" w:rsidP="001954C7">
            <w:pPr>
              <w:spacing w:line="240" w:lineRule="atLeast"/>
              <w:rPr>
                <w:color w:val="0000FF"/>
                <w:sz w:val="24"/>
                <w:szCs w:val="24"/>
                <w:u w:val="single"/>
              </w:rPr>
            </w:pPr>
            <w:r w:rsidRPr="00C30495">
              <w:rPr>
                <w:sz w:val="24"/>
                <w:szCs w:val="24"/>
              </w:rPr>
              <w:t xml:space="preserve">                             Тел/факс: 8 (34371) 2-11-59, </w:t>
            </w:r>
            <w:r w:rsidRPr="00C30495">
              <w:rPr>
                <w:sz w:val="24"/>
                <w:szCs w:val="24"/>
                <w:lang w:val="en-US"/>
              </w:rPr>
              <w:t>email</w:t>
            </w:r>
            <w:r w:rsidRPr="00C30495">
              <w:rPr>
                <w:sz w:val="24"/>
                <w:szCs w:val="24"/>
              </w:rPr>
              <w:t xml:space="preserve">: </w:t>
            </w:r>
            <w:hyperlink r:id="rId5" w:history="1">
              <w:r w:rsidRPr="00C30495">
                <w:rPr>
                  <w:color w:val="0000FF"/>
                  <w:sz w:val="24"/>
                  <w:szCs w:val="24"/>
                  <w:u w:val="single"/>
                  <w:lang w:val="en-US"/>
                </w:rPr>
                <w:t>talschool</w:t>
              </w:r>
              <w:r w:rsidRPr="00C30495">
                <w:rPr>
                  <w:color w:val="0000FF"/>
                  <w:sz w:val="24"/>
                  <w:szCs w:val="24"/>
                  <w:u w:val="single"/>
                </w:rPr>
                <w:t>1@</w:t>
              </w:r>
              <w:r w:rsidRPr="00C30495">
                <w:rPr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Pr="00C3049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r w:rsidRPr="00C30495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1954C7" w:rsidRPr="00C30495" w:rsidRDefault="001954C7" w:rsidP="001954C7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C30495">
              <w:rPr>
                <w:sz w:val="24"/>
                <w:szCs w:val="24"/>
              </w:rPr>
              <w:t xml:space="preserve"> ОКПО 45610776,  ИНН/КПП 6654003353/ 663301001, ОГРН 1026602232876</w:t>
            </w:r>
          </w:p>
        </w:tc>
      </w:tr>
    </w:tbl>
    <w:p w:rsidR="001954C7" w:rsidRDefault="001954C7" w:rsidP="001954C7">
      <w:pPr>
        <w:rPr>
          <w:sz w:val="28"/>
          <w:szCs w:val="28"/>
        </w:rPr>
      </w:pPr>
    </w:p>
    <w:p w:rsidR="001954C7" w:rsidRPr="00B17D91" w:rsidRDefault="001954C7" w:rsidP="001954C7">
      <w:pPr>
        <w:rPr>
          <w:b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</w:t>
      </w:r>
      <w:r w:rsidRPr="00B17D91">
        <w:rPr>
          <w:b/>
          <w:sz w:val="24"/>
          <w:szCs w:val="24"/>
        </w:rPr>
        <w:t xml:space="preserve"> ПРИКАЗ</w:t>
      </w:r>
    </w:p>
    <w:p w:rsidR="001954C7" w:rsidRPr="005C0EDF" w:rsidRDefault="001954C7" w:rsidP="001954C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31 августа</w:t>
      </w:r>
      <w:r w:rsidRPr="005C0EDF">
        <w:rPr>
          <w:b/>
          <w:sz w:val="24"/>
          <w:szCs w:val="24"/>
        </w:rPr>
        <w:t xml:space="preserve"> 2021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</w:t>
      </w:r>
      <w:r w:rsidRPr="005C0EDF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 xml:space="preserve"> 94-а</w:t>
      </w:r>
    </w:p>
    <w:p w:rsidR="001954C7" w:rsidRDefault="001954C7" w:rsidP="001954C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1954C7" w:rsidRDefault="001954C7" w:rsidP="001954C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</w:t>
      </w:r>
      <w:r w:rsidRPr="00B17D91">
        <w:rPr>
          <w:b/>
          <w:i/>
          <w:sz w:val="24"/>
          <w:szCs w:val="24"/>
        </w:rPr>
        <w:t xml:space="preserve">Об обеспечении </w:t>
      </w:r>
      <w:proofErr w:type="gramStart"/>
      <w:r w:rsidRPr="00B17D91">
        <w:rPr>
          <w:b/>
          <w:i/>
          <w:sz w:val="24"/>
          <w:szCs w:val="24"/>
        </w:rPr>
        <w:t>объективности проведения процедур оценки качества образования</w:t>
      </w:r>
      <w:proofErr w:type="gramEnd"/>
    </w:p>
    <w:p w:rsidR="001954C7" w:rsidRPr="00B17D91" w:rsidRDefault="001954C7" w:rsidP="001954C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</w:t>
      </w:r>
      <w:r w:rsidRPr="00B17D91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в 2021/2022 учебном году</w:t>
      </w:r>
    </w:p>
    <w:p w:rsidR="001954C7" w:rsidRDefault="001954C7" w:rsidP="001954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954C7" w:rsidRPr="00B17D91" w:rsidRDefault="001954C7" w:rsidP="001954C7">
      <w:pPr>
        <w:jc w:val="both"/>
        <w:rPr>
          <w:sz w:val="24"/>
          <w:szCs w:val="24"/>
        </w:rPr>
      </w:pPr>
      <w:r w:rsidRPr="00B17D91">
        <w:rPr>
          <w:sz w:val="24"/>
          <w:szCs w:val="24"/>
        </w:rPr>
        <w:t xml:space="preserve">           </w:t>
      </w:r>
      <w:proofErr w:type="gramStart"/>
      <w:r w:rsidRPr="00B17D91">
        <w:rPr>
          <w:sz w:val="24"/>
          <w:szCs w:val="24"/>
        </w:rPr>
        <w:t>В соответствии с приказом Федеральной службы по надзору в сфере образования и науки от 27 декабря 2019 года № 1746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работ», письмом Федеральной службы по</w:t>
      </w:r>
      <w:r>
        <w:rPr>
          <w:sz w:val="24"/>
          <w:szCs w:val="24"/>
        </w:rPr>
        <w:t xml:space="preserve"> </w:t>
      </w:r>
      <w:r w:rsidRPr="00B17D91">
        <w:rPr>
          <w:sz w:val="24"/>
          <w:szCs w:val="24"/>
        </w:rPr>
        <w:t>надзору в сфере образован</w:t>
      </w:r>
      <w:r>
        <w:rPr>
          <w:sz w:val="24"/>
          <w:szCs w:val="24"/>
        </w:rPr>
        <w:t xml:space="preserve">ия и науки от 16 марта 2018 </w:t>
      </w:r>
      <w:r w:rsidRPr="00B17D91">
        <w:rPr>
          <w:sz w:val="24"/>
          <w:szCs w:val="24"/>
        </w:rPr>
        <w:t>№ 05- 71 «О направлении</w:t>
      </w:r>
      <w:r>
        <w:rPr>
          <w:sz w:val="24"/>
          <w:szCs w:val="24"/>
        </w:rPr>
        <w:t xml:space="preserve"> </w:t>
      </w:r>
      <w:r w:rsidRPr="00B17D91">
        <w:rPr>
          <w:sz w:val="24"/>
          <w:szCs w:val="24"/>
        </w:rPr>
        <w:t>рекомендаций</w:t>
      </w:r>
      <w:proofErr w:type="gramEnd"/>
      <w:r w:rsidRPr="00B17D91">
        <w:rPr>
          <w:sz w:val="24"/>
          <w:szCs w:val="24"/>
        </w:rPr>
        <w:t xml:space="preserve"> по повышению объективности оценки образовательных результатов», в целях</w:t>
      </w:r>
      <w:r>
        <w:rPr>
          <w:sz w:val="24"/>
          <w:szCs w:val="24"/>
        </w:rPr>
        <w:t xml:space="preserve"> </w:t>
      </w:r>
      <w:r w:rsidRPr="00B17D91">
        <w:rPr>
          <w:sz w:val="24"/>
          <w:szCs w:val="24"/>
        </w:rPr>
        <w:t>обеспечения объективности организации и проведения процедур оценки качества</w:t>
      </w:r>
      <w:r>
        <w:rPr>
          <w:sz w:val="24"/>
          <w:szCs w:val="24"/>
        </w:rPr>
        <w:t xml:space="preserve"> </w:t>
      </w:r>
      <w:r w:rsidRPr="00B17D91">
        <w:rPr>
          <w:sz w:val="24"/>
          <w:szCs w:val="24"/>
        </w:rPr>
        <w:t xml:space="preserve">образования в </w:t>
      </w:r>
      <w:r>
        <w:rPr>
          <w:sz w:val="24"/>
          <w:szCs w:val="24"/>
        </w:rPr>
        <w:t>обще</w:t>
      </w:r>
      <w:r w:rsidRPr="00B17D91">
        <w:rPr>
          <w:sz w:val="24"/>
          <w:szCs w:val="24"/>
        </w:rPr>
        <w:t>образо</w:t>
      </w:r>
      <w:r>
        <w:rPr>
          <w:sz w:val="24"/>
          <w:szCs w:val="24"/>
        </w:rPr>
        <w:t xml:space="preserve">вательном учреждении </w:t>
      </w:r>
    </w:p>
    <w:p w:rsidR="001954C7" w:rsidRDefault="001954C7" w:rsidP="001954C7">
      <w:pPr>
        <w:rPr>
          <w:sz w:val="24"/>
          <w:szCs w:val="24"/>
        </w:rPr>
      </w:pPr>
    </w:p>
    <w:p w:rsidR="001954C7" w:rsidRDefault="001954C7" w:rsidP="001954C7">
      <w:pPr>
        <w:rPr>
          <w:b/>
          <w:sz w:val="24"/>
          <w:szCs w:val="24"/>
        </w:rPr>
      </w:pPr>
      <w:r w:rsidRPr="00B17D91">
        <w:rPr>
          <w:b/>
          <w:sz w:val="24"/>
          <w:szCs w:val="24"/>
        </w:rPr>
        <w:t>ПРИКАЗЫВАЮ:</w:t>
      </w:r>
    </w:p>
    <w:p w:rsidR="001954C7" w:rsidRPr="00B17D91" w:rsidRDefault="001954C7" w:rsidP="001954C7">
      <w:pPr>
        <w:rPr>
          <w:b/>
          <w:sz w:val="24"/>
          <w:szCs w:val="24"/>
        </w:rPr>
      </w:pPr>
    </w:p>
    <w:p w:rsidR="001954C7" w:rsidRPr="00B17D91" w:rsidRDefault="001954C7" w:rsidP="001954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B17D91">
        <w:rPr>
          <w:sz w:val="24"/>
          <w:szCs w:val="24"/>
        </w:rPr>
        <w:t xml:space="preserve">1. Утвердить План мероприятий по повышению </w:t>
      </w:r>
      <w:proofErr w:type="gramStart"/>
      <w:r w:rsidRPr="00B17D91">
        <w:rPr>
          <w:sz w:val="24"/>
          <w:szCs w:val="24"/>
        </w:rPr>
        <w:t xml:space="preserve">объективности </w:t>
      </w:r>
      <w:r>
        <w:rPr>
          <w:sz w:val="24"/>
          <w:szCs w:val="24"/>
        </w:rPr>
        <w:t xml:space="preserve">процедур </w:t>
      </w:r>
      <w:r w:rsidRPr="00B17D91">
        <w:rPr>
          <w:sz w:val="24"/>
          <w:szCs w:val="24"/>
        </w:rPr>
        <w:t>оценки качества</w:t>
      </w:r>
      <w:r>
        <w:rPr>
          <w:sz w:val="24"/>
          <w:szCs w:val="24"/>
        </w:rPr>
        <w:t xml:space="preserve"> подготовки обучающихся</w:t>
      </w:r>
      <w:proofErr w:type="gramEnd"/>
      <w:r>
        <w:rPr>
          <w:sz w:val="24"/>
          <w:szCs w:val="24"/>
        </w:rPr>
        <w:t xml:space="preserve"> на 2021/</w:t>
      </w:r>
      <w:r w:rsidRPr="00B17D91">
        <w:rPr>
          <w:sz w:val="24"/>
          <w:szCs w:val="24"/>
        </w:rPr>
        <w:t xml:space="preserve"> 2022 учебном году </w:t>
      </w:r>
      <w:r>
        <w:rPr>
          <w:sz w:val="24"/>
          <w:szCs w:val="24"/>
        </w:rPr>
        <w:t>(Приложение 1).</w:t>
      </w:r>
    </w:p>
    <w:p w:rsidR="001954C7" w:rsidRPr="00B17D91" w:rsidRDefault="001954C7" w:rsidP="001954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B17D91">
        <w:rPr>
          <w:sz w:val="24"/>
          <w:szCs w:val="24"/>
        </w:rPr>
        <w:t>2. Обеспечить администрации и педагогическому составу выполнение графика</w:t>
      </w:r>
      <w:r>
        <w:rPr>
          <w:sz w:val="24"/>
          <w:szCs w:val="24"/>
        </w:rPr>
        <w:t xml:space="preserve"> </w:t>
      </w:r>
      <w:r w:rsidRPr="00B17D91">
        <w:rPr>
          <w:sz w:val="24"/>
          <w:szCs w:val="24"/>
        </w:rPr>
        <w:t xml:space="preserve">проведения федеральных мероприятий по оценке качества подготовки обучающихся в </w:t>
      </w:r>
      <w:r>
        <w:rPr>
          <w:sz w:val="24"/>
          <w:szCs w:val="24"/>
        </w:rPr>
        <w:t>2021/</w:t>
      </w:r>
      <w:r w:rsidRPr="00B17D91">
        <w:rPr>
          <w:sz w:val="24"/>
          <w:szCs w:val="24"/>
        </w:rPr>
        <w:t>2022 учебном году в соответствии с нормативно - распорядительными и</w:t>
      </w:r>
      <w:r>
        <w:rPr>
          <w:sz w:val="24"/>
          <w:szCs w:val="24"/>
        </w:rPr>
        <w:t xml:space="preserve"> </w:t>
      </w:r>
      <w:r w:rsidRPr="00B17D91">
        <w:rPr>
          <w:sz w:val="24"/>
          <w:szCs w:val="24"/>
        </w:rPr>
        <w:t>инструктивно-методическими документами, регламентирующими их проведение.</w:t>
      </w:r>
    </w:p>
    <w:p w:rsidR="001954C7" w:rsidRPr="00B17D91" w:rsidRDefault="001954C7" w:rsidP="001954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B17D91">
        <w:rPr>
          <w:sz w:val="24"/>
          <w:szCs w:val="24"/>
        </w:rPr>
        <w:t xml:space="preserve">3. </w:t>
      </w:r>
      <w:r>
        <w:rPr>
          <w:sz w:val="24"/>
          <w:szCs w:val="24"/>
        </w:rPr>
        <w:t xml:space="preserve"> </w:t>
      </w:r>
      <w:r w:rsidRPr="00350A84">
        <w:rPr>
          <w:b/>
          <w:i/>
          <w:sz w:val="24"/>
          <w:szCs w:val="24"/>
        </w:rPr>
        <w:t>Герасимовой Ирине Сергеевне</w:t>
      </w:r>
      <w:r>
        <w:rPr>
          <w:sz w:val="24"/>
          <w:szCs w:val="24"/>
        </w:rPr>
        <w:t>, з</w:t>
      </w:r>
      <w:r w:rsidRPr="00B17D91">
        <w:rPr>
          <w:sz w:val="24"/>
          <w:szCs w:val="24"/>
        </w:rPr>
        <w:t>ам</w:t>
      </w:r>
      <w:r>
        <w:rPr>
          <w:sz w:val="24"/>
          <w:szCs w:val="24"/>
        </w:rPr>
        <w:t xml:space="preserve">естителю директора по УР, </w:t>
      </w:r>
      <w:r w:rsidRPr="00B17D91">
        <w:rPr>
          <w:sz w:val="24"/>
          <w:szCs w:val="24"/>
        </w:rPr>
        <w:t>обеспечить:</w:t>
      </w:r>
    </w:p>
    <w:p w:rsidR="001954C7" w:rsidRPr="00B17D91" w:rsidRDefault="001954C7" w:rsidP="001954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- </w:t>
      </w:r>
      <w:r w:rsidRPr="00B17D91">
        <w:rPr>
          <w:sz w:val="24"/>
          <w:szCs w:val="24"/>
        </w:rPr>
        <w:t>технологические и кадровые условия проведения независимых оценочных</w:t>
      </w:r>
      <w:r>
        <w:rPr>
          <w:sz w:val="24"/>
          <w:szCs w:val="24"/>
        </w:rPr>
        <w:t xml:space="preserve"> </w:t>
      </w:r>
      <w:r w:rsidRPr="00B17D91">
        <w:rPr>
          <w:sz w:val="24"/>
          <w:szCs w:val="24"/>
        </w:rPr>
        <w:t>процедур;</w:t>
      </w:r>
    </w:p>
    <w:p w:rsidR="001954C7" w:rsidRPr="00B17D91" w:rsidRDefault="001954C7" w:rsidP="001954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- </w:t>
      </w:r>
      <w:r w:rsidRPr="00B17D91">
        <w:rPr>
          <w:sz w:val="24"/>
          <w:szCs w:val="24"/>
        </w:rPr>
        <w:t xml:space="preserve">реализацию Плана мероприятий по повышению объективности оценки качества </w:t>
      </w:r>
      <w:r>
        <w:rPr>
          <w:sz w:val="24"/>
          <w:szCs w:val="24"/>
        </w:rPr>
        <w:t>образования в 2021/</w:t>
      </w:r>
      <w:r w:rsidRPr="00B17D91">
        <w:rPr>
          <w:sz w:val="24"/>
          <w:szCs w:val="24"/>
        </w:rPr>
        <w:t xml:space="preserve"> 2022 учебном году;</w:t>
      </w:r>
    </w:p>
    <w:p w:rsidR="001954C7" w:rsidRPr="00B17D91" w:rsidRDefault="001954C7" w:rsidP="001954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- </w:t>
      </w:r>
      <w:r w:rsidRPr="00B17D91">
        <w:rPr>
          <w:sz w:val="24"/>
          <w:szCs w:val="24"/>
        </w:rPr>
        <w:t>объективность образовательных результатов на всех этапах проведения</w:t>
      </w:r>
      <w:r>
        <w:rPr>
          <w:sz w:val="24"/>
          <w:szCs w:val="24"/>
        </w:rPr>
        <w:t xml:space="preserve"> </w:t>
      </w:r>
      <w:r w:rsidRPr="00B17D91">
        <w:rPr>
          <w:sz w:val="24"/>
          <w:szCs w:val="24"/>
        </w:rPr>
        <w:t>независимых оценочных процедур;</w:t>
      </w:r>
    </w:p>
    <w:p w:rsidR="001954C7" w:rsidRPr="00B17D91" w:rsidRDefault="001954C7" w:rsidP="001954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- </w:t>
      </w:r>
      <w:r w:rsidRPr="00B17D91">
        <w:rPr>
          <w:sz w:val="24"/>
          <w:szCs w:val="24"/>
        </w:rPr>
        <w:t xml:space="preserve"> организацию работы по формированию позитивного отношения к объективной</w:t>
      </w:r>
      <w:r>
        <w:rPr>
          <w:sz w:val="24"/>
          <w:szCs w:val="24"/>
        </w:rPr>
        <w:t xml:space="preserve"> </w:t>
      </w:r>
      <w:r w:rsidRPr="00B17D91">
        <w:rPr>
          <w:sz w:val="24"/>
          <w:szCs w:val="24"/>
        </w:rPr>
        <w:t>оценке образовательных результатов у педагогических работников, обучающихся и</w:t>
      </w:r>
      <w:r>
        <w:rPr>
          <w:sz w:val="24"/>
          <w:szCs w:val="24"/>
        </w:rPr>
        <w:t xml:space="preserve"> </w:t>
      </w:r>
      <w:r w:rsidRPr="00B17D91">
        <w:rPr>
          <w:sz w:val="24"/>
          <w:szCs w:val="24"/>
        </w:rPr>
        <w:t>их родителей (законных представителей);</w:t>
      </w:r>
    </w:p>
    <w:p w:rsidR="001954C7" w:rsidRPr="00B17D91" w:rsidRDefault="001954C7" w:rsidP="001954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- </w:t>
      </w:r>
      <w:r w:rsidRPr="00B17D91">
        <w:rPr>
          <w:sz w:val="24"/>
          <w:szCs w:val="24"/>
        </w:rPr>
        <w:t>проведение (под подпись) инструктажей лиц, участвующих в независимых</w:t>
      </w:r>
      <w:r>
        <w:rPr>
          <w:sz w:val="24"/>
          <w:szCs w:val="24"/>
        </w:rPr>
        <w:t xml:space="preserve"> </w:t>
      </w:r>
      <w:r w:rsidRPr="00B17D91">
        <w:rPr>
          <w:sz w:val="24"/>
          <w:szCs w:val="24"/>
        </w:rPr>
        <w:t>оценочных процедурах, по изучению документов, регламентирующих оценочные</w:t>
      </w:r>
      <w:r>
        <w:rPr>
          <w:sz w:val="24"/>
          <w:szCs w:val="24"/>
        </w:rPr>
        <w:t xml:space="preserve"> </w:t>
      </w:r>
      <w:r w:rsidRPr="00B17D91">
        <w:rPr>
          <w:sz w:val="24"/>
          <w:szCs w:val="24"/>
        </w:rPr>
        <w:t>процедуры;</w:t>
      </w:r>
    </w:p>
    <w:p w:rsidR="001954C7" w:rsidRPr="00B17D91" w:rsidRDefault="001954C7" w:rsidP="001954C7">
      <w:pPr>
        <w:rPr>
          <w:sz w:val="24"/>
          <w:szCs w:val="24"/>
        </w:rPr>
      </w:pPr>
      <w:r>
        <w:rPr>
          <w:sz w:val="24"/>
          <w:szCs w:val="24"/>
        </w:rPr>
        <w:t xml:space="preserve">   - </w:t>
      </w:r>
      <w:r w:rsidRPr="00B17D91">
        <w:rPr>
          <w:sz w:val="24"/>
          <w:szCs w:val="24"/>
        </w:rPr>
        <w:t xml:space="preserve"> проведение работы с организаторами в аудиториях независимых оценочных</w:t>
      </w:r>
      <w:r>
        <w:rPr>
          <w:sz w:val="24"/>
          <w:szCs w:val="24"/>
        </w:rPr>
        <w:t xml:space="preserve"> </w:t>
      </w:r>
      <w:r w:rsidRPr="00B17D91">
        <w:rPr>
          <w:sz w:val="24"/>
          <w:szCs w:val="24"/>
        </w:rPr>
        <w:t>процедур по обеспечению объективности образовательных результатов;</w:t>
      </w:r>
    </w:p>
    <w:p w:rsidR="001954C7" w:rsidRPr="00B17D91" w:rsidRDefault="001954C7" w:rsidP="001954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</w:t>
      </w:r>
      <w:r w:rsidRPr="00B17D91">
        <w:rPr>
          <w:sz w:val="24"/>
          <w:szCs w:val="24"/>
        </w:rPr>
        <w:t xml:space="preserve"> проведение работы с составом жюри, предусматривающей предварительное</w:t>
      </w:r>
      <w:r>
        <w:rPr>
          <w:sz w:val="24"/>
          <w:szCs w:val="24"/>
        </w:rPr>
        <w:t xml:space="preserve"> </w:t>
      </w:r>
      <w:r w:rsidRPr="00B17D91">
        <w:rPr>
          <w:sz w:val="24"/>
          <w:szCs w:val="24"/>
        </w:rPr>
        <w:t>коллегиальное обсуждение подходов к оцениванию;</w:t>
      </w:r>
    </w:p>
    <w:p w:rsidR="001954C7" w:rsidRPr="00B17D91" w:rsidRDefault="001954C7" w:rsidP="001954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</w:t>
      </w:r>
      <w:r w:rsidRPr="00B17D91">
        <w:rPr>
          <w:sz w:val="24"/>
          <w:szCs w:val="24"/>
        </w:rPr>
        <w:t>организацию проверки выполненных Всероссийских проверочных работ</w:t>
      </w:r>
      <w:r>
        <w:rPr>
          <w:sz w:val="24"/>
          <w:szCs w:val="24"/>
        </w:rPr>
        <w:t xml:space="preserve"> </w:t>
      </w:r>
      <w:r w:rsidRPr="00B17D91">
        <w:rPr>
          <w:sz w:val="24"/>
          <w:szCs w:val="24"/>
        </w:rPr>
        <w:t>экспертными комиссиями, сформированными из учителей</w:t>
      </w:r>
      <w:r>
        <w:rPr>
          <w:sz w:val="24"/>
          <w:szCs w:val="24"/>
        </w:rPr>
        <w:t xml:space="preserve"> обще</w:t>
      </w:r>
      <w:r w:rsidRPr="00B17D91">
        <w:rPr>
          <w:sz w:val="24"/>
          <w:szCs w:val="24"/>
        </w:rPr>
        <w:t>образовательного</w:t>
      </w:r>
      <w:r>
        <w:rPr>
          <w:sz w:val="24"/>
          <w:szCs w:val="24"/>
        </w:rPr>
        <w:t xml:space="preserve"> </w:t>
      </w:r>
      <w:r w:rsidRPr="00B17D91">
        <w:rPr>
          <w:sz w:val="24"/>
          <w:szCs w:val="24"/>
        </w:rPr>
        <w:t>учреждения, не работающими в классе, работы которого проверяются;</w:t>
      </w:r>
    </w:p>
    <w:p w:rsidR="001954C7" w:rsidRPr="00B17D91" w:rsidRDefault="001954C7" w:rsidP="001954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</w:t>
      </w:r>
      <w:r w:rsidRPr="00B17D91">
        <w:rPr>
          <w:sz w:val="24"/>
          <w:szCs w:val="24"/>
        </w:rPr>
        <w:t xml:space="preserve"> обеспечить хранение материалов независимых оценочных процедур после</w:t>
      </w:r>
      <w:r>
        <w:rPr>
          <w:sz w:val="24"/>
          <w:szCs w:val="24"/>
        </w:rPr>
        <w:t xml:space="preserve"> </w:t>
      </w:r>
      <w:r w:rsidRPr="00B17D91">
        <w:rPr>
          <w:sz w:val="24"/>
          <w:szCs w:val="24"/>
        </w:rPr>
        <w:t>получени</w:t>
      </w:r>
      <w:r>
        <w:rPr>
          <w:sz w:val="24"/>
          <w:szCs w:val="24"/>
        </w:rPr>
        <w:t>я результатов (в полном объеме);</w:t>
      </w:r>
    </w:p>
    <w:p w:rsidR="001954C7" w:rsidRDefault="001954C7" w:rsidP="001954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</w:t>
      </w:r>
      <w:r w:rsidRPr="00B17D91">
        <w:rPr>
          <w:sz w:val="24"/>
          <w:szCs w:val="24"/>
        </w:rPr>
        <w:t xml:space="preserve"> подготовку информационно-аналитических с</w:t>
      </w:r>
      <w:r>
        <w:rPr>
          <w:sz w:val="24"/>
          <w:szCs w:val="24"/>
        </w:rPr>
        <w:t>правок о результатах обеспечения</w:t>
      </w:r>
    </w:p>
    <w:p w:rsidR="001954C7" w:rsidRPr="00B17D91" w:rsidRDefault="001954C7" w:rsidP="001954C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</w:t>
      </w:r>
      <w:r w:rsidRPr="00B17D91">
        <w:rPr>
          <w:sz w:val="24"/>
          <w:szCs w:val="24"/>
        </w:rPr>
        <w:t>бъективности</w:t>
      </w:r>
      <w:r>
        <w:rPr>
          <w:sz w:val="24"/>
          <w:szCs w:val="24"/>
        </w:rPr>
        <w:t xml:space="preserve"> </w:t>
      </w:r>
      <w:proofErr w:type="gramStart"/>
      <w:r w:rsidRPr="00B17D91">
        <w:rPr>
          <w:sz w:val="24"/>
          <w:szCs w:val="24"/>
        </w:rPr>
        <w:t>проведения процедур оценки качества образования</w:t>
      </w:r>
      <w:proofErr w:type="gramEnd"/>
      <w:r w:rsidRPr="00B17D91">
        <w:rPr>
          <w:sz w:val="24"/>
          <w:szCs w:val="24"/>
        </w:rPr>
        <w:t>;</w:t>
      </w:r>
    </w:p>
    <w:p w:rsidR="001954C7" w:rsidRDefault="001954C7" w:rsidP="001954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- </w:t>
      </w:r>
      <w:r w:rsidRPr="00B17D91">
        <w:rPr>
          <w:sz w:val="24"/>
          <w:szCs w:val="24"/>
        </w:rPr>
        <w:t xml:space="preserve"> организацию работы адресной методической поддержки учителей по</w:t>
      </w:r>
      <w:r>
        <w:rPr>
          <w:sz w:val="24"/>
          <w:szCs w:val="24"/>
        </w:rPr>
        <w:t xml:space="preserve"> устранению учебных дефицитов об</w:t>
      </w:r>
      <w:r w:rsidRPr="00B17D91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B17D91">
        <w:rPr>
          <w:sz w:val="24"/>
          <w:szCs w:val="24"/>
        </w:rPr>
        <w:t>щихся п</w:t>
      </w:r>
      <w:r>
        <w:rPr>
          <w:sz w:val="24"/>
          <w:szCs w:val="24"/>
        </w:rPr>
        <w:t>о общеобразовательным предметам;</w:t>
      </w:r>
    </w:p>
    <w:p w:rsidR="001954C7" w:rsidRPr="00B17D91" w:rsidRDefault="001954C7" w:rsidP="001954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- </w:t>
      </w:r>
      <w:r w:rsidRPr="00B17D91">
        <w:rPr>
          <w:sz w:val="24"/>
          <w:szCs w:val="24"/>
        </w:rPr>
        <w:t>сформировать банк общественных наблюдателей за процедурами оценки</w:t>
      </w:r>
      <w:r>
        <w:rPr>
          <w:sz w:val="24"/>
          <w:szCs w:val="24"/>
        </w:rPr>
        <w:t xml:space="preserve"> </w:t>
      </w:r>
      <w:r w:rsidRPr="00B17D91">
        <w:rPr>
          <w:sz w:val="24"/>
          <w:szCs w:val="24"/>
        </w:rPr>
        <w:t>качества образования и организовать проведение инструктажа общественных</w:t>
      </w:r>
      <w:r>
        <w:rPr>
          <w:sz w:val="24"/>
          <w:szCs w:val="24"/>
        </w:rPr>
        <w:t xml:space="preserve"> </w:t>
      </w:r>
      <w:r w:rsidRPr="00B17D91">
        <w:rPr>
          <w:sz w:val="24"/>
          <w:szCs w:val="24"/>
        </w:rPr>
        <w:t>наблюдателей.</w:t>
      </w:r>
    </w:p>
    <w:p w:rsidR="001954C7" w:rsidRPr="00B17D91" w:rsidRDefault="001954C7" w:rsidP="001954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B17D91">
        <w:rPr>
          <w:sz w:val="24"/>
          <w:szCs w:val="24"/>
        </w:rPr>
        <w:t>4. Учителям-предметникам:</w:t>
      </w:r>
    </w:p>
    <w:p w:rsidR="001954C7" w:rsidRPr="00B17D91" w:rsidRDefault="001954C7" w:rsidP="001954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- </w:t>
      </w:r>
      <w:r w:rsidRPr="00B17D91">
        <w:rPr>
          <w:sz w:val="24"/>
          <w:szCs w:val="24"/>
        </w:rPr>
        <w:t>провести самооценку своей контрольно-измерительной деятельности на уроке;</w:t>
      </w:r>
    </w:p>
    <w:p w:rsidR="001954C7" w:rsidRPr="00B17D91" w:rsidRDefault="001954C7" w:rsidP="001954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- </w:t>
      </w:r>
      <w:r w:rsidRPr="00B17D91">
        <w:rPr>
          <w:sz w:val="24"/>
          <w:szCs w:val="24"/>
        </w:rPr>
        <w:t>обеспечить качественную реализацию образовательных программ с</w:t>
      </w:r>
      <w:r>
        <w:rPr>
          <w:sz w:val="24"/>
          <w:szCs w:val="24"/>
        </w:rPr>
        <w:t xml:space="preserve"> использованием контрольно-</w:t>
      </w:r>
      <w:r w:rsidRPr="00B17D91">
        <w:rPr>
          <w:sz w:val="24"/>
          <w:szCs w:val="24"/>
        </w:rPr>
        <w:t xml:space="preserve"> измеритель</w:t>
      </w:r>
      <w:r>
        <w:rPr>
          <w:sz w:val="24"/>
          <w:szCs w:val="24"/>
        </w:rPr>
        <w:t>ных материалов демо</w:t>
      </w:r>
      <w:proofErr w:type="gramStart"/>
      <w:r>
        <w:rPr>
          <w:sz w:val="24"/>
          <w:szCs w:val="24"/>
        </w:rPr>
        <w:t>.</w:t>
      </w:r>
      <w:r w:rsidRPr="00B17D91">
        <w:rPr>
          <w:sz w:val="24"/>
          <w:szCs w:val="24"/>
        </w:rPr>
        <w:t>в</w:t>
      </w:r>
      <w:proofErr w:type="gramEnd"/>
      <w:r w:rsidRPr="00B17D91">
        <w:rPr>
          <w:sz w:val="24"/>
          <w:szCs w:val="24"/>
        </w:rPr>
        <w:t>ерсий,</w:t>
      </w:r>
      <w:r>
        <w:rPr>
          <w:sz w:val="24"/>
          <w:szCs w:val="24"/>
        </w:rPr>
        <w:t xml:space="preserve"> </w:t>
      </w:r>
      <w:r w:rsidRPr="00B17D91">
        <w:rPr>
          <w:sz w:val="24"/>
          <w:szCs w:val="24"/>
        </w:rPr>
        <w:t>открытого банка заданий, размещенных на официальном сайте ФГБНУ «ФИПИ»;</w:t>
      </w:r>
    </w:p>
    <w:p w:rsidR="001954C7" w:rsidRPr="00B17D91" w:rsidRDefault="001954C7" w:rsidP="001954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- </w:t>
      </w:r>
      <w:r w:rsidRPr="00B17D91">
        <w:rPr>
          <w:sz w:val="24"/>
          <w:szCs w:val="24"/>
        </w:rPr>
        <w:t>использовать результаты независимых оценочных процедур для повышения</w:t>
      </w:r>
      <w:r>
        <w:rPr>
          <w:sz w:val="24"/>
          <w:szCs w:val="24"/>
        </w:rPr>
        <w:t xml:space="preserve"> </w:t>
      </w:r>
      <w:r w:rsidRPr="00B17D91">
        <w:rPr>
          <w:sz w:val="24"/>
          <w:szCs w:val="24"/>
        </w:rPr>
        <w:t>качества образования;</w:t>
      </w:r>
    </w:p>
    <w:p w:rsidR="001954C7" w:rsidRPr="00B17D91" w:rsidRDefault="001954C7" w:rsidP="001954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 xml:space="preserve">- </w:t>
      </w:r>
      <w:r w:rsidRPr="00B17D91">
        <w:rPr>
          <w:sz w:val="24"/>
          <w:szCs w:val="24"/>
        </w:rPr>
        <w:t>организовать индивидуальную работу с обучающимися с низкими</w:t>
      </w:r>
      <w:r>
        <w:rPr>
          <w:sz w:val="24"/>
          <w:szCs w:val="24"/>
        </w:rPr>
        <w:t xml:space="preserve"> образовательными результатами;</w:t>
      </w:r>
      <w:proofErr w:type="gramEnd"/>
    </w:p>
    <w:p w:rsidR="001954C7" w:rsidRPr="00B17D91" w:rsidRDefault="001954C7" w:rsidP="001954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 xml:space="preserve">- </w:t>
      </w:r>
      <w:r w:rsidRPr="00B17D91">
        <w:rPr>
          <w:sz w:val="24"/>
          <w:szCs w:val="24"/>
        </w:rPr>
        <w:t>привести в соответствие контрольно-измерительные материалы и критерии</w:t>
      </w:r>
      <w:r>
        <w:rPr>
          <w:sz w:val="24"/>
          <w:szCs w:val="24"/>
        </w:rPr>
        <w:t xml:space="preserve"> </w:t>
      </w:r>
      <w:r w:rsidRPr="00B17D91">
        <w:rPr>
          <w:sz w:val="24"/>
          <w:szCs w:val="24"/>
        </w:rPr>
        <w:t>внутришкольного текущего, итогового оценивания, промежуточной аттестации</w:t>
      </w:r>
      <w:r>
        <w:rPr>
          <w:sz w:val="24"/>
          <w:szCs w:val="24"/>
        </w:rPr>
        <w:t xml:space="preserve"> </w:t>
      </w:r>
      <w:r w:rsidRPr="00B17D91">
        <w:rPr>
          <w:sz w:val="24"/>
          <w:szCs w:val="24"/>
        </w:rPr>
        <w:t>обучающихся, обеспечивающие объективную оценку образовательных результатов</w:t>
      </w:r>
      <w:r>
        <w:rPr>
          <w:sz w:val="24"/>
          <w:szCs w:val="24"/>
        </w:rPr>
        <w:t xml:space="preserve"> </w:t>
      </w:r>
      <w:r w:rsidRPr="00B17D91">
        <w:rPr>
          <w:sz w:val="24"/>
          <w:szCs w:val="24"/>
        </w:rPr>
        <w:t>обучающихся;</w:t>
      </w:r>
      <w:proofErr w:type="gramEnd"/>
    </w:p>
    <w:p w:rsidR="001954C7" w:rsidRDefault="001954C7" w:rsidP="001954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B17D91">
        <w:rPr>
          <w:sz w:val="24"/>
          <w:szCs w:val="24"/>
        </w:rPr>
        <w:t>5.</w:t>
      </w:r>
      <w:r>
        <w:rPr>
          <w:sz w:val="24"/>
          <w:szCs w:val="24"/>
        </w:rPr>
        <w:t xml:space="preserve"> Кузнецовой О.В., секретарю ОУ, ознакомить педагогических работников с данным приказом под подпись в срок</w:t>
      </w:r>
    </w:p>
    <w:p w:rsidR="001954C7" w:rsidRDefault="001954C7" w:rsidP="001954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6 </w:t>
      </w:r>
      <w:r w:rsidRPr="00B17D91">
        <w:rPr>
          <w:sz w:val="24"/>
          <w:szCs w:val="24"/>
        </w:rPr>
        <w:t xml:space="preserve"> </w:t>
      </w:r>
      <w:proofErr w:type="gramStart"/>
      <w:r w:rsidRPr="00B17D91">
        <w:rPr>
          <w:sz w:val="24"/>
          <w:szCs w:val="24"/>
        </w:rPr>
        <w:t xml:space="preserve">Контроль </w:t>
      </w:r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 исполнением</w:t>
      </w:r>
      <w:r w:rsidRPr="00B17D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настоящего </w:t>
      </w:r>
      <w:r w:rsidRPr="00B17D91">
        <w:rPr>
          <w:sz w:val="24"/>
          <w:szCs w:val="24"/>
        </w:rPr>
        <w:t>приказа оставляю за собой.</w:t>
      </w:r>
    </w:p>
    <w:p w:rsidR="001954C7" w:rsidRDefault="001954C7" w:rsidP="001954C7">
      <w:pPr>
        <w:jc w:val="both"/>
        <w:rPr>
          <w:sz w:val="24"/>
          <w:szCs w:val="24"/>
        </w:rPr>
      </w:pPr>
    </w:p>
    <w:p w:rsidR="001954C7" w:rsidRDefault="001954C7" w:rsidP="001954C7">
      <w:pPr>
        <w:jc w:val="both"/>
        <w:rPr>
          <w:sz w:val="24"/>
          <w:szCs w:val="24"/>
        </w:rPr>
      </w:pPr>
    </w:p>
    <w:p w:rsidR="001954C7" w:rsidRDefault="001954C7" w:rsidP="001954C7">
      <w:pPr>
        <w:jc w:val="both"/>
        <w:rPr>
          <w:sz w:val="24"/>
          <w:szCs w:val="24"/>
        </w:rPr>
      </w:pPr>
    </w:p>
    <w:p w:rsidR="001954C7" w:rsidRDefault="001954C7" w:rsidP="001954C7">
      <w:pPr>
        <w:jc w:val="both"/>
        <w:rPr>
          <w:sz w:val="24"/>
          <w:szCs w:val="24"/>
        </w:rPr>
      </w:pPr>
    </w:p>
    <w:p w:rsidR="001954C7" w:rsidRDefault="001954C7" w:rsidP="001954C7">
      <w:pPr>
        <w:jc w:val="both"/>
        <w:rPr>
          <w:sz w:val="24"/>
          <w:szCs w:val="24"/>
        </w:rPr>
      </w:pPr>
    </w:p>
    <w:p w:rsidR="001954C7" w:rsidRDefault="001954C7" w:rsidP="001954C7">
      <w:pPr>
        <w:jc w:val="both"/>
        <w:rPr>
          <w:sz w:val="24"/>
          <w:szCs w:val="24"/>
        </w:rPr>
      </w:pPr>
      <w:r>
        <w:rPr>
          <w:sz w:val="24"/>
          <w:szCs w:val="24"/>
        </w:rPr>
        <w:t>Директор ОУ:                                                   ПОДПИСЬ                               С.В. Коровина</w:t>
      </w:r>
    </w:p>
    <w:p w:rsidR="001954C7" w:rsidRDefault="001954C7" w:rsidP="001954C7">
      <w:pPr>
        <w:jc w:val="both"/>
        <w:rPr>
          <w:sz w:val="24"/>
          <w:szCs w:val="24"/>
        </w:rPr>
      </w:pPr>
    </w:p>
    <w:p w:rsidR="001954C7" w:rsidRPr="00B17D91" w:rsidRDefault="001954C7" w:rsidP="001954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приказом </w:t>
      </w:r>
      <w:proofErr w:type="gramStart"/>
      <w:r>
        <w:rPr>
          <w:sz w:val="24"/>
          <w:szCs w:val="24"/>
        </w:rPr>
        <w:t>ознакомлены</w:t>
      </w:r>
      <w:proofErr w:type="gramEnd"/>
      <w:r>
        <w:rPr>
          <w:sz w:val="24"/>
          <w:szCs w:val="24"/>
        </w:rPr>
        <w:t>:</w:t>
      </w:r>
    </w:p>
    <w:p w:rsidR="001954C7" w:rsidRDefault="001954C7" w:rsidP="001954C7">
      <w:pPr>
        <w:jc w:val="both"/>
        <w:rPr>
          <w:sz w:val="24"/>
          <w:szCs w:val="24"/>
        </w:rPr>
      </w:pPr>
    </w:p>
    <w:p w:rsidR="001954C7" w:rsidRDefault="001954C7" w:rsidP="001954C7"/>
    <w:tbl>
      <w:tblPr>
        <w:tblStyle w:val="66"/>
        <w:tblW w:w="7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693"/>
        <w:gridCol w:w="2645"/>
      </w:tblGrid>
      <w:tr w:rsidR="001954C7" w:rsidRPr="008E64F1" w:rsidTr="001954C7">
        <w:tc>
          <w:tcPr>
            <w:tcW w:w="2093" w:type="dxa"/>
          </w:tcPr>
          <w:p w:rsidR="001954C7" w:rsidRPr="008E64F1" w:rsidRDefault="001954C7" w:rsidP="001954C7">
            <w:r w:rsidRPr="008E64F1">
              <w:t>Суворова А.Г.</w:t>
            </w:r>
          </w:p>
        </w:tc>
        <w:tc>
          <w:tcPr>
            <w:tcW w:w="2693" w:type="dxa"/>
          </w:tcPr>
          <w:p w:rsidR="001954C7" w:rsidRPr="008E64F1" w:rsidRDefault="001954C7" w:rsidP="001954C7">
            <w:r w:rsidRPr="008E64F1">
              <w:t xml:space="preserve">                Рябкова О.В.</w:t>
            </w:r>
          </w:p>
        </w:tc>
        <w:tc>
          <w:tcPr>
            <w:tcW w:w="2645" w:type="dxa"/>
          </w:tcPr>
          <w:p w:rsidR="001954C7" w:rsidRPr="008E64F1" w:rsidRDefault="001954C7" w:rsidP="001954C7">
            <w:r w:rsidRPr="008E64F1">
              <w:t xml:space="preserve">                 Собчук М.Н.</w:t>
            </w:r>
          </w:p>
        </w:tc>
      </w:tr>
      <w:tr w:rsidR="001954C7" w:rsidRPr="008E64F1" w:rsidTr="001954C7">
        <w:tc>
          <w:tcPr>
            <w:tcW w:w="2093" w:type="dxa"/>
          </w:tcPr>
          <w:p w:rsidR="001954C7" w:rsidRPr="008E64F1" w:rsidRDefault="001954C7" w:rsidP="001954C7">
            <w:r w:rsidRPr="008E64F1">
              <w:t>Рябкова Н.М.</w:t>
            </w:r>
          </w:p>
        </w:tc>
        <w:tc>
          <w:tcPr>
            <w:tcW w:w="2693" w:type="dxa"/>
          </w:tcPr>
          <w:p w:rsidR="001954C7" w:rsidRPr="008E64F1" w:rsidRDefault="001954C7" w:rsidP="001954C7">
            <w:r w:rsidRPr="008E64F1">
              <w:t xml:space="preserve">               Долганов А.В.</w:t>
            </w:r>
          </w:p>
        </w:tc>
        <w:tc>
          <w:tcPr>
            <w:tcW w:w="2645" w:type="dxa"/>
          </w:tcPr>
          <w:p w:rsidR="001954C7" w:rsidRPr="008E64F1" w:rsidRDefault="001954C7" w:rsidP="001954C7">
            <w:r w:rsidRPr="008E64F1">
              <w:t xml:space="preserve">                Филиппов А.Г.</w:t>
            </w:r>
          </w:p>
        </w:tc>
      </w:tr>
      <w:tr w:rsidR="001954C7" w:rsidRPr="008E64F1" w:rsidTr="001954C7">
        <w:tc>
          <w:tcPr>
            <w:tcW w:w="2093" w:type="dxa"/>
          </w:tcPr>
          <w:p w:rsidR="001954C7" w:rsidRPr="008E64F1" w:rsidRDefault="001954C7" w:rsidP="001954C7">
            <w:r w:rsidRPr="008E64F1">
              <w:t>Романченко Д.В.</w:t>
            </w:r>
          </w:p>
        </w:tc>
        <w:tc>
          <w:tcPr>
            <w:tcW w:w="2693" w:type="dxa"/>
          </w:tcPr>
          <w:p w:rsidR="001954C7" w:rsidRPr="008E64F1" w:rsidRDefault="001954C7" w:rsidP="001954C7">
            <w:r w:rsidRPr="008E64F1">
              <w:t xml:space="preserve">                Жигайлова В.В.</w:t>
            </w:r>
          </w:p>
        </w:tc>
        <w:tc>
          <w:tcPr>
            <w:tcW w:w="2645" w:type="dxa"/>
          </w:tcPr>
          <w:p w:rsidR="001954C7" w:rsidRPr="008E64F1" w:rsidRDefault="001954C7" w:rsidP="001954C7">
            <w:r w:rsidRPr="008E64F1">
              <w:t xml:space="preserve">            </w:t>
            </w:r>
            <w:r>
              <w:t xml:space="preserve"> </w:t>
            </w:r>
            <w:r w:rsidRPr="008E64F1">
              <w:t xml:space="preserve">   Филистеева И.Е.</w:t>
            </w:r>
          </w:p>
        </w:tc>
      </w:tr>
      <w:tr w:rsidR="001954C7" w:rsidRPr="008E64F1" w:rsidTr="001954C7">
        <w:tc>
          <w:tcPr>
            <w:tcW w:w="2093" w:type="dxa"/>
          </w:tcPr>
          <w:p w:rsidR="001954C7" w:rsidRPr="008E64F1" w:rsidRDefault="001954C7" w:rsidP="001954C7">
            <w:r w:rsidRPr="008E64F1">
              <w:t>Бабакина Е.И.</w:t>
            </w:r>
          </w:p>
        </w:tc>
        <w:tc>
          <w:tcPr>
            <w:tcW w:w="2693" w:type="dxa"/>
          </w:tcPr>
          <w:p w:rsidR="001954C7" w:rsidRPr="008E64F1" w:rsidRDefault="001954C7" w:rsidP="001954C7">
            <w:r w:rsidRPr="008E64F1">
              <w:t xml:space="preserve">               Захарова Л.Н.</w:t>
            </w:r>
          </w:p>
        </w:tc>
        <w:tc>
          <w:tcPr>
            <w:tcW w:w="2645" w:type="dxa"/>
          </w:tcPr>
          <w:p w:rsidR="001954C7" w:rsidRPr="008E64F1" w:rsidRDefault="001954C7" w:rsidP="001954C7">
            <w:r w:rsidRPr="008E64F1">
              <w:t xml:space="preserve">              </w:t>
            </w:r>
            <w:r>
              <w:t xml:space="preserve"> </w:t>
            </w:r>
            <w:r w:rsidRPr="008E64F1">
              <w:t xml:space="preserve"> Чернышева ГН.</w:t>
            </w:r>
          </w:p>
        </w:tc>
      </w:tr>
      <w:tr w:rsidR="001954C7" w:rsidRPr="008E64F1" w:rsidTr="001954C7">
        <w:tc>
          <w:tcPr>
            <w:tcW w:w="2093" w:type="dxa"/>
          </w:tcPr>
          <w:p w:rsidR="001954C7" w:rsidRPr="008E64F1" w:rsidRDefault="001954C7" w:rsidP="001954C7">
            <w:r w:rsidRPr="008E64F1">
              <w:t>Безик Л.В.</w:t>
            </w:r>
          </w:p>
        </w:tc>
        <w:tc>
          <w:tcPr>
            <w:tcW w:w="2693" w:type="dxa"/>
          </w:tcPr>
          <w:p w:rsidR="001954C7" w:rsidRPr="008E64F1" w:rsidRDefault="001954C7" w:rsidP="001954C7">
            <w:r>
              <w:t xml:space="preserve">               Протазанова Т.В.</w:t>
            </w:r>
          </w:p>
        </w:tc>
        <w:tc>
          <w:tcPr>
            <w:tcW w:w="2645" w:type="dxa"/>
          </w:tcPr>
          <w:p w:rsidR="001954C7" w:rsidRPr="008E64F1" w:rsidRDefault="001954C7" w:rsidP="001954C7">
            <w:r w:rsidRPr="008E64F1">
              <w:t xml:space="preserve">              </w:t>
            </w:r>
            <w:r>
              <w:t xml:space="preserve"> </w:t>
            </w:r>
            <w:r w:rsidRPr="008E64F1">
              <w:t xml:space="preserve"> Чуприянова Т.С.</w:t>
            </w:r>
          </w:p>
        </w:tc>
      </w:tr>
      <w:tr w:rsidR="001954C7" w:rsidRPr="008E64F1" w:rsidTr="001954C7">
        <w:tc>
          <w:tcPr>
            <w:tcW w:w="2093" w:type="dxa"/>
          </w:tcPr>
          <w:p w:rsidR="001954C7" w:rsidRPr="008E64F1" w:rsidRDefault="001954C7" w:rsidP="001954C7">
            <w:r w:rsidRPr="008E64F1">
              <w:t>Бутакова Т.В.</w:t>
            </w:r>
          </w:p>
        </w:tc>
        <w:tc>
          <w:tcPr>
            <w:tcW w:w="2693" w:type="dxa"/>
          </w:tcPr>
          <w:p w:rsidR="001954C7" w:rsidRPr="008E64F1" w:rsidRDefault="001954C7" w:rsidP="001954C7">
            <w:r w:rsidRPr="008E64F1">
              <w:t xml:space="preserve">               Исламова Т.В.</w:t>
            </w:r>
          </w:p>
        </w:tc>
        <w:tc>
          <w:tcPr>
            <w:tcW w:w="2645" w:type="dxa"/>
          </w:tcPr>
          <w:p w:rsidR="001954C7" w:rsidRPr="008E64F1" w:rsidRDefault="001954C7" w:rsidP="001954C7">
            <w:r w:rsidRPr="008E64F1">
              <w:t xml:space="preserve">               Шихова Е.А   </w:t>
            </w:r>
          </w:p>
        </w:tc>
      </w:tr>
      <w:tr w:rsidR="001954C7" w:rsidRPr="008E64F1" w:rsidTr="001954C7">
        <w:tc>
          <w:tcPr>
            <w:tcW w:w="2093" w:type="dxa"/>
          </w:tcPr>
          <w:p w:rsidR="001954C7" w:rsidRPr="008E64F1" w:rsidRDefault="001954C7" w:rsidP="001954C7">
            <w:r w:rsidRPr="008E64F1">
              <w:t>Буслаев Э.Н.</w:t>
            </w:r>
          </w:p>
        </w:tc>
        <w:tc>
          <w:tcPr>
            <w:tcW w:w="2693" w:type="dxa"/>
          </w:tcPr>
          <w:p w:rsidR="001954C7" w:rsidRPr="008E64F1" w:rsidRDefault="001954C7" w:rsidP="001954C7">
            <w:r w:rsidRPr="008E64F1">
              <w:t xml:space="preserve">               Рычкова В.Е</w:t>
            </w:r>
          </w:p>
        </w:tc>
        <w:tc>
          <w:tcPr>
            <w:tcW w:w="2645" w:type="dxa"/>
          </w:tcPr>
          <w:p w:rsidR="001954C7" w:rsidRPr="008E64F1" w:rsidRDefault="001954C7" w:rsidP="001954C7">
            <w:r w:rsidRPr="008E64F1">
              <w:t xml:space="preserve">                Шанаурина С.Г.</w:t>
            </w:r>
          </w:p>
        </w:tc>
      </w:tr>
      <w:tr w:rsidR="001954C7" w:rsidRPr="008E64F1" w:rsidTr="001954C7">
        <w:tc>
          <w:tcPr>
            <w:tcW w:w="2093" w:type="dxa"/>
          </w:tcPr>
          <w:p w:rsidR="001954C7" w:rsidRPr="008E64F1" w:rsidRDefault="001954C7" w:rsidP="001954C7">
            <w:r w:rsidRPr="008E64F1">
              <w:t>Буркова С.В.</w:t>
            </w:r>
          </w:p>
        </w:tc>
        <w:tc>
          <w:tcPr>
            <w:tcW w:w="2693" w:type="dxa"/>
          </w:tcPr>
          <w:p w:rsidR="001954C7" w:rsidRPr="008E64F1" w:rsidRDefault="001954C7" w:rsidP="001954C7">
            <w:r w:rsidRPr="008E64F1">
              <w:t xml:space="preserve">               Михеева Е.П.</w:t>
            </w:r>
          </w:p>
        </w:tc>
        <w:tc>
          <w:tcPr>
            <w:tcW w:w="2645" w:type="dxa"/>
          </w:tcPr>
          <w:p w:rsidR="001954C7" w:rsidRPr="008E64F1" w:rsidRDefault="001954C7" w:rsidP="001954C7">
            <w:r w:rsidRPr="008E64F1">
              <w:t xml:space="preserve">                Пятова Е.А.</w:t>
            </w:r>
          </w:p>
        </w:tc>
      </w:tr>
      <w:tr w:rsidR="001954C7" w:rsidRPr="008E64F1" w:rsidTr="001954C7">
        <w:tc>
          <w:tcPr>
            <w:tcW w:w="2093" w:type="dxa"/>
          </w:tcPr>
          <w:p w:rsidR="001954C7" w:rsidRPr="008E64F1" w:rsidRDefault="001954C7" w:rsidP="001954C7">
            <w:r w:rsidRPr="008E64F1">
              <w:t>Бурцева О.А.</w:t>
            </w:r>
          </w:p>
        </w:tc>
        <w:tc>
          <w:tcPr>
            <w:tcW w:w="2693" w:type="dxa"/>
          </w:tcPr>
          <w:p w:rsidR="001954C7" w:rsidRPr="008E64F1" w:rsidRDefault="001954C7" w:rsidP="001954C7">
            <w:r w:rsidRPr="008E64F1">
              <w:t xml:space="preserve">               Малетина С.Н</w:t>
            </w:r>
          </w:p>
        </w:tc>
        <w:tc>
          <w:tcPr>
            <w:tcW w:w="2645" w:type="dxa"/>
          </w:tcPr>
          <w:p w:rsidR="001954C7" w:rsidRPr="008E64F1" w:rsidRDefault="001954C7" w:rsidP="001954C7">
            <w:r>
              <w:t xml:space="preserve">               Герасимова И.С.</w:t>
            </w:r>
          </w:p>
        </w:tc>
      </w:tr>
      <w:tr w:rsidR="001954C7" w:rsidRPr="008E64F1" w:rsidTr="001954C7">
        <w:tc>
          <w:tcPr>
            <w:tcW w:w="2093" w:type="dxa"/>
          </w:tcPr>
          <w:p w:rsidR="001954C7" w:rsidRPr="008E64F1" w:rsidRDefault="001954C7" w:rsidP="001954C7">
            <w:r w:rsidRPr="008E64F1">
              <w:t>Стафеева С.В</w:t>
            </w:r>
          </w:p>
        </w:tc>
        <w:tc>
          <w:tcPr>
            <w:tcW w:w="2693" w:type="dxa"/>
          </w:tcPr>
          <w:p w:rsidR="001954C7" w:rsidRPr="008E64F1" w:rsidRDefault="001954C7" w:rsidP="001954C7">
            <w:r w:rsidRPr="008E64F1">
              <w:t xml:space="preserve">            Нехорошкова М.А.</w:t>
            </w:r>
          </w:p>
        </w:tc>
        <w:tc>
          <w:tcPr>
            <w:tcW w:w="2645" w:type="dxa"/>
          </w:tcPr>
          <w:p w:rsidR="001954C7" w:rsidRPr="008E64F1" w:rsidRDefault="001954C7" w:rsidP="001954C7">
            <w:r w:rsidRPr="008E64F1">
              <w:t xml:space="preserve">                </w:t>
            </w:r>
            <w:r>
              <w:t>Кискина Т.Н.</w:t>
            </w:r>
          </w:p>
        </w:tc>
      </w:tr>
      <w:tr w:rsidR="001954C7" w:rsidRPr="008E64F1" w:rsidTr="001954C7">
        <w:tc>
          <w:tcPr>
            <w:tcW w:w="2093" w:type="dxa"/>
          </w:tcPr>
          <w:p w:rsidR="001954C7" w:rsidRPr="008E64F1" w:rsidRDefault="001954C7" w:rsidP="001954C7">
            <w:r w:rsidRPr="008E64F1">
              <w:t>Олейник М.</w:t>
            </w:r>
            <w:proofErr w:type="gramStart"/>
            <w:r w:rsidRPr="008E64F1">
              <w:t>В</w:t>
            </w:r>
            <w:proofErr w:type="gramEnd"/>
          </w:p>
        </w:tc>
        <w:tc>
          <w:tcPr>
            <w:tcW w:w="2693" w:type="dxa"/>
          </w:tcPr>
          <w:p w:rsidR="001954C7" w:rsidRPr="008E64F1" w:rsidRDefault="001954C7" w:rsidP="001954C7">
            <w:r w:rsidRPr="008E64F1">
              <w:t xml:space="preserve">               Сизикова Т.В.</w:t>
            </w:r>
          </w:p>
        </w:tc>
        <w:tc>
          <w:tcPr>
            <w:tcW w:w="2645" w:type="dxa"/>
          </w:tcPr>
          <w:p w:rsidR="001954C7" w:rsidRPr="008E64F1" w:rsidRDefault="001954C7" w:rsidP="001954C7">
            <w:r>
              <w:t xml:space="preserve">              </w:t>
            </w:r>
          </w:p>
        </w:tc>
      </w:tr>
      <w:tr w:rsidR="001954C7" w:rsidRPr="008E64F1" w:rsidTr="001954C7">
        <w:tc>
          <w:tcPr>
            <w:tcW w:w="2093" w:type="dxa"/>
          </w:tcPr>
          <w:p w:rsidR="001954C7" w:rsidRPr="008E64F1" w:rsidRDefault="001954C7" w:rsidP="001954C7">
            <w:r>
              <w:t xml:space="preserve">Заверткина </w:t>
            </w:r>
            <w:r w:rsidRPr="008E64F1">
              <w:t>Л.А.</w:t>
            </w:r>
          </w:p>
        </w:tc>
        <w:tc>
          <w:tcPr>
            <w:tcW w:w="2693" w:type="dxa"/>
          </w:tcPr>
          <w:p w:rsidR="001954C7" w:rsidRPr="008E64F1" w:rsidRDefault="001954C7" w:rsidP="001954C7">
            <w:r w:rsidRPr="008E64F1">
              <w:t xml:space="preserve">              </w:t>
            </w:r>
            <w:r>
              <w:t xml:space="preserve"> </w:t>
            </w:r>
          </w:p>
        </w:tc>
        <w:tc>
          <w:tcPr>
            <w:tcW w:w="2645" w:type="dxa"/>
          </w:tcPr>
          <w:p w:rsidR="001954C7" w:rsidRPr="008E64F1" w:rsidRDefault="001954C7" w:rsidP="001954C7">
            <w:r>
              <w:t xml:space="preserve">              </w:t>
            </w:r>
          </w:p>
        </w:tc>
      </w:tr>
      <w:tr w:rsidR="001954C7" w:rsidRPr="008E64F1" w:rsidTr="001954C7">
        <w:tc>
          <w:tcPr>
            <w:tcW w:w="2093" w:type="dxa"/>
          </w:tcPr>
          <w:p w:rsidR="001954C7" w:rsidRPr="008E64F1" w:rsidRDefault="001954C7" w:rsidP="001954C7"/>
        </w:tc>
        <w:tc>
          <w:tcPr>
            <w:tcW w:w="2693" w:type="dxa"/>
          </w:tcPr>
          <w:p w:rsidR="001954C7" w:rsidRPr="008E64F1" w:rsidRDefault="001954C7" w:rsidP="001954C7">
            <w:r w:rsidRPr="008E64F1">
              <w:t xml:space="preserve">              .</w:t>
            </w:r>
          </w:p>
        </w:tc>
        <w:tc>
          <w:tcPr>
            <w:tcW w:w="2645" w:type="dxa"/>
          </w:tcPr>
          <w:p w:rsidR="001954C7" w:rsidRPr="008E64F1" w:rsidRDefault="001954C7" w:rsidP="001954C7">
            <w:r w:rsidRPr="008E64F1">
              <w:t xml:space="preserve">          </w:t>
            </w:r>
          </w:p>
        </w:tc>
      </w:tr>
    </w:tbl>
    <w:p w:rsidR="001954C7" w:rsidRPr="008E64F1" w:rsidRDefault="001954C7" w:rsidP="001954C7">
      <w:pPr>
        <w:rPr>
          <w:b/>
        </w:rPr>
      </w:pPr>
    </w:p>
    <w:p w:rsidR="001954C7" w:rsidRDefault="001954C7" w:rsidP="001954C7"/>
    <w:p w:rsidR="001954C7" w:rsidRDefault="001954C7" w:rsidP="001954C7"/>
    <w:p w:rsidR="001954C7" w:rsidRDefault="001954C7" w:rsidP="001954C7"/>
    <w:p w:rsidR="001954C7" w:rsidRDefault="001954C7" w:rsidP="001954C7"/>
    <w:p w:rsidR="001954C7" w:rsidRDefault="001954C7" w:rsidP="001954C7">
      <w:pPr>
        <w:spacing w:line="240" w:lineRule="atLeast"/>
        <w:rPr>
          <w:b/>
          <w:sz w:val="24"/>
          <w:szCs w:val="24"/>
          <w:lang w:eastAsia="en-US"/>
        </w:rPr>
      </w:pPr>
    </w:p>
    <w:p w:rsidR="001954C7" w:rsidRDefault="001954C7" w:rsidP="001954C7">
      <w:pPr>
        <w:spacing w:line="240" w:lineRule="atLeast"/>
        <w:rPr>
          <w:b/>
          <w:sz w:val="24"/>
          <w:szCs w:val="24"/>
          <w:lang w:eastAsia="en-US"/>
        </w:rPr>
      </w:pPr>
    </w:p>
    <w:p w:rsidR="00FF16EF" w:rsidRDefault="00FF16EF">
      <w:bookmarkStart w:id="0" w:name="_GoBack"/>
      <w:bookmarkEnd w:id="0"/>
    </w:p>
    <w:sectPr w:rsidR="00FF1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CDF"/>
    <w:rsid w:val="001954C7"/>
    <w:rsid w:val="00842CDF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5">
    <w:name w:val="Сетка таблицы85"/>
    <w:basedOn w:val="a1"/>
    <w:next w:val="a3"/>
    <w:rsid w:val="00195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6"/>
    <w:basedOn w:val="a1"/>
    <w:next w:val="a3"/>
    <w:uiPriority w:val="39"/>
    <w:rsid w:val="00195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95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5">
    <w:name w:val="Сетка таблицы85"/>
    <w:basedOn w:val="a1"/>
    <w:next w:val="a3"/>
    <w:rsid w:val="00195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6"/>
    <w:basedOn w:val="a1"/>
    <w:next w:val="a3"/>
    <w:uiPriority w:val="39"/>
    <w:rsid w:val="00195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95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lschool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901</Words>
  <Characters>5136</Characters>
  <Application>Microsoft Office Word</Application>
  <DocSecurity>0</DocSecurity>
  <Lines>42</Lines>
  <Paragraphs>12</Paragraphs>
  <ScaleCrop>false</ScaleCrop>
  <Company/>
  <LinksUpToDate>false</LinksUpToDate>
  <CharactersWithSpaces>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Приёмная</cp:lastModifiedBy>
  <cp:revision>2</cp:revision>
  <dcterms:created xsi:type="dcterms:W3CDTF">2022-05-03T05:16:00Z</dcterms:created>
  <dcterms:modified xsi:type="dcterms:W3CDTF">2022-05-03T05:16:00Z</dcterms:modified>
</cp:coreProperties>
</file>