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60" w:rsidRPr="008C5D60" w:rsidRDefault="008C5D60" w:rsidP="008C5D60"/>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Из Федерального закона от 25 декабря 2008 года № 273-ФЗ «О противодействии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по предупреждению коррупции, в том числе по выявлению и последующему устранению причин коррупции (профилактика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по выявлению, предупреждению, пресечению, раскрытию и расследованию коррупционных правонарушений (борьба с коррупцией);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по минимизации и (или) ликвидации последствий коррупционных правонарушений.</w:t>
      </w:r>
    </w:p>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 w:rsidR="008C5D60" w:rsidRPr="008C5D60" w:rsidRDefault="008C5D60" w:rsidP="008C5D60">
      <w:pPr>
        <w:keepNext/>
        <w:keepLines/>
        <w:spacing w:before="480" w:after="0"/>
        <w:outlineLvl w:val="0"/>
        <w:rPr>
          <w:rFonts w:ascii="Cambria" w:eastAsia="Times New Roman" w:hAnsi="Cambria"/>
          <w:b/>
          <w:bCs/>
          <w:color w:val="365F91"/>
          <w:sz w:val="28"/>
          <w:szCs w:val="28"/>
        </w:rPr>
      </w:pPr>
      <w:r w:rsidRPr="008C5D60">
        <w:rPr>
          <w:rFonts w:ascii="Cambria" w:eastAsia="Times New Roman" w:hAnsi="Cambria"/>
          <w:b/>
          <w:bCs/>
          <w:color w:val="365F91"/>
          <w:sz w:val="28"/>
          <w:szCs w:val="28"/>
        </w:rPr>
        <w:lastRenderedPageBreak/>
        <w:t>Информация Минтруда России от 4 марта 2013 г.</w:t>
      </w:r>
    </w:p>
    <w:p w:rsidR="008C5D60" w:rsidRPr="008C5D60" w:rsidRDefault="008C5D60" w:rsidP="008C5D60">
      <w:pPr>
        <w:spacing w:before="100" w:beforeAutospacing="1" w:after="100" w:afterAutospacing="1" w:line="240" w:lineRule="auto"/>
        <w:outlineLvl w:val="1"/>
        <w:rPr>
          <w:rFonts w:ascii="Times New Roman" w:eastAsia="Times New Roman" w:hAnsi="Times New Roman"/>
          <w:b/>
          <w:bCs/>
          <w:sz w:val="36"/>
          <w:szCs w:val="36"/>
          <w:lang w:eastAsia="ru-RU"/>
        </w:rPr>
      </w:pPr>
      <w:r w:rsidRPr="008C5D60">
        <w:rPr>
          <w:rFonts w:ascii="Times New Roman" w:eastAsia="Times New Roman" w:hAnsi="Times New Roman"/>
          <w:b/>
          <w:bCs/>
          <w:sz w:val="36"/>
          <w:szCs w:val="36"/>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8C5D60" w:rsidRPr="008C5D60" w:rsidRDefault="008C5D60" w:rsidP="008C5D60">
      <w:pPr>
        <w:spacing w:before="100" w:beforeAutospacing="1" w:after="100" w:afterAutospacing="1" w:line="240" w:lineRule="auto"/>
        <w:rPr>
          <w:rFonts w:ascii="Times New Roman" w:eastAsia="Times New Roman" w:hAnsi="Times New Roman"/>
          <w:sz w:val="24"/>
          <w:szCs w:val="24"/>
          <w:lang w:eastAsia="ru-RU"/>
        </w:rPr>
      </w:pPr>
      <w:r w:rsidRPr="008C5D60">
        <w:rPr>
          <w:rFonts w:ascii="Times New Roman" w:eastAsia="Times New Roman" w:hAnsi="Times New Roman"/>
          <w:b/>
          <w:bCs/>
          <w:sz w:val="24"/>
          <w:szCs w:val="24"/>
          <w:lang w:eastAsia="ru-RU"/>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w:t>
      </w:r>
      <w:r w:rsidRPr="008C5D60">
        <w:rPr>
          <w:rFonts w:ascii="Times New Roman" w:eastAsia="Times New Roman" w:hAnsi="Times New Roman"/>
          <w:sz w:val="24"/>
          <w:szCs w:val="24"/>
          <w:lang w:eastAsia="ru-RU"/>
        </w:rPr>
        <w:lastRenderedPageBreak/>
        <w:t>миллионов рублей, что является основным видом санкции за преступления коррупционной направленности.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w:t>
      </w:r>
      <w:r w:rsidRPr="008C5D60">
        <w:rPr>
          <w:rFonts w:ascii="Times New Roman" w:eastAsia="Times New Roman" w:hAnsi="Times New Roman"/>
          <w:sz w:val="24"/>
          <w:szCs w:val="24"/>
          <w:lang w:eastAsia="ru-RU"/>
        </w:rPr>
        <w:lastRenderedPageBreak/>
        <w:t>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Мероприятия, включенные в комплекс мер, рекомендуется осуществлять по следующим направлениям: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Основными задачами осуществления комплекса мер являются: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 </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b/>
          <w:bCs/>
          <w:sz w:val="24"/>
          <w:szCs w:val="24"/>
          <w:lang w:eastAsia="ru-RU"/>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 xml:space="preserve">1. Информирование служащих и работников об установленных действующим законодательством Российской Федерации уголовной ответственности за получение и </w:t>
      </w:r>
      <w:r w:rsidRPr="008C5D60">
        <w:rPr>
          <w:rFonts w:ascii="Times New Roman" w:eastAsia="Times New Roman" w:hAnsi="Times New Roman"/>
          <w:sz w:val="24"/>
          <w:szCs w:val="24"/>
          <w:u w:val="single"/>
          <w:lang w:eastAsia="ru-RU"/>
        </w:rPr>
        <w:lastRenderedPageBreak/>
        <w:t>дачу взятки и мерах административной ответственности за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Реализацию данного направления рекомендуется осуществлять посредством:</w:t>
      </w:r>
    </w:p>
    <w:p w:rsidR="008C5D60" w:rsidRPr="008C5D60" w:rsidRDefault="008C5D60" w:rsidP="008C5D60">
      <w:pPr>
        <w:numPr>
          <w:ilvl w:val="0"/>
          <w:numId w:val="1"/>
        </w:numPr>
        <w:spacing w:after="0" w:line="240" w:lineRule="auto"/>
      </w:pPr>
      <w:r w:rsidRPr="008C5D60">
        <w:t>проведения серии учебно-практических семинаров (тренингов);</w:t>
      </w:r>
    </w:p>
    <w:p w:rsidR="008C5D60" w:rsidRPr="008C5D60" w:rsidRDefault="008C5D60" w:rsidP="008C5D60">
      <w:pPr>
        <w:numPr>
          <w:ilvl w:val="0"/>
          <w:numId w:val="1"/>
        </w:numPr>
        <w:spacing w:after="0" w:line="240" w:lineRule="auto"/>
      </w:pPr>
      <w:r w:rsidRPr="008C5D60">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1.1. В рамках серии учебно-практических семинаров является целесообразным рассмотрение следующих вопросов.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w:t>
      </w:r>
      <w:r w:rsidRPr="008C5D60">
        <w:rPr>
          <w:rFonts w:ascii="Times New Roman" w:eastAsia="Times New Roman" w:hAnsi="Times New Roman"/>
          <w:sz w:val="24"/>
          <w:szCs w:val="24"/>
          <w:lang w:eastAsia="ru-RU"/>
        </w:rPr>
        <w:lastRenderedPageBreak/>
        <w:t>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6) Исторические материалы по вышеуказанным вопросам, изложенным в Своде законов Российской Империи (Том III).</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Так в частности предлагается подготовить памятки для служащих и работников по следующим вопросам: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части организации семинаров (бесед, лекций, практических занятий) необходимо рассмотреть следующие вопросы.</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Порядок уведомления служащего и работника о фактах склонения к совершению коррупционного правонарушения.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ходе семинара, требуется: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lastRenderedPageBreak/>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Порядок урегулирования конфликта интересов.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ходе семинара, необходимо:</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8C5D60" w:rsidRPr="008C5D60" w:rsidRDefault="008C5D60" w:rsidP="008C5D60">
      <w:pPr>
        <w:numPr>
          <w:ilvl w:val="0"/>
          <w:numId w:val="2"/>
        </w:numPr>
        <w:spacing w:after="0" w:line="240" w:lineRule="auto"/>
      </w:pPr>
      <w:r w:rsidRPr="008C5D60">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8C5D60" w:rsidRPr="008C5D60" w:rsidRDefault="008C5D60" w:rsidP="008C5D60">
      <w:pPr>
        <w:numPr>
          <w:ilvl w:val="0"/>
          <w:numId w:val="2"/>
        </w:numPr>
        <w:spacing w:after="0" w:line="240" w:lineRule="auto"/>
      </w:pPr>
      <w:r w:rsidRPr="008C5D60">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8C5D60" w:rsidRPr="008C5D60" w:rsidRDefault="008C5D60" w:rsidP="008C5D60">
      <w:pPr>
        <w:numPr>
          <w:ilvl w:val="0"/>
          <w:numId w:val="2"/>
        </w:numPr>
        <w:spacing w:after="0" w:line="240" w:lineRule="auto"/>
      </w:pPr>
      <w:r w:rsidRPr="008C5D60">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3) Действия и высказывания, которые могут быть восприняты окружающими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ходе семинара, является целесообразным, в частности: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тем относятся, например:</w:t>
      </w:r>
    </w:p>
    <w:p w:rsidR="008C5D60" w:rsidRPr="008C5D60" w:rsidRDefault="008C5D60" w:rsidP="008C5D60">
      <w:pPr>
        <w:numPr>
          <w:ilvl w:val="0"/>
          <w:numId w:val="3"/>
        </w:numPr>
        <w:spacing w:after="0" w:line="240" w:lineRule="auto"/>
      </w:pPr>
      <w:r w:rsidRPr="008C5D60">
        <w:t>низкий уровень заработной платы служащего, работника и нехватка денежных средств на реализацию тех или иных нужд;</w:t>
      </w:r>
    </w:p>
    <w:p w:rsidR="008C5D60" w:rsidRPr="008C5D60" w:rsidRDefault="008C5D60" w:rsidP="008C5D60">
      <w:pPr>
        <w:numPr>
          <w:ilvl w:val="0"/>
          <w:numId w:val="3"/>
        </w:numPr>
        <w:spacing w:after="0" w:line="240" w:lineRule="auto"/>
      </w:pPr>
      <w:r w:rsidRPr="008C5D60">
        <w:t>желание приобрести то или иное имущество, получить ту или иную услугу, отправиться в туристическую поездку;</w:t>
      </w:r>
    </w:p>
    <w:p w:rsidR="008C5D60" w:rsidRPr="008C5D60" w:rsidRDefault="008C5D60" w:rsidP="008C5D60">
      <w:pPr>
        <w:numPr>
          <w:ilvl w:val="0"/>
          <w:numId w:val="3"/>
        </w:numPr>
        <w:spacing w:after="0" w:line="240" w:lineRule="auto"/>
      </w:pPr>
      <w:r w:rsidRPr="008C5D60">
        <w:t>отсутствие работы у родственников служащего, работника;</w:t>
      </w:r>
    </w:p>
    <w:p w:rsidR="008C5D60" w:rsidRPr="008C5D60" w:rsidRDefault="008C5D60" w:rsidP="008C5D60">
      <w:pPr>
        <w:numPr>
          <w:ilvl w:val="0"/>
          <w:numId w:val="3"/>
        </w:numPr>
        <w:spacing w:after="0" w:line="240" w:lineRule="auto"/>
      </w:pPr>
      <w:r w:rsidRPr="008C5D60">
        <w:t>необходимость поступления детей служащего, работника в образовательные учреждения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предложений относятся, например предложения:</w:t>
      </w:r>
    </w:p>
    <w:p w:rsidR="008C5D60" w:rsidRPr="008C5D60" w:rsidRDefault="008C5D60" w:rsidP="008C5D60">
      <w:pPr>
        <w:numPr>
          <w:ilvl w:val="0"/>
          <w:numId w:val="4"/>
        </w:numPr>
        <w:spacing w:after="0" w:line="240" w:lineRule="auto"/>
      </w:pPr>
      <w:r w:rsidRPr="008C5D60">
        <w:t>предоставить служащему, работнику и/или его родственникам скидку;</w:t>
      </w:r>
    </w:p>
    <w:p w:rsidR="008C5D60" w:rsidRPr="008C5D60" w:rsidRDefault="008C5D60" w:rsidP="008C5D60">
      <w:pPr>
        <w:numPr>
          <w:ilvl w:val="0"/>
          <w:numId w:val="4"/>
        </w:numPr>
        <w:spacing w:after="0" w:line="240" w:lineRule="auto"/>
      </w:pPr>
      <w:r w:rsidRPr="008C5D60">
        <w:lastRenderedPageBreak/>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8C5D60" w:rsidRPr="008C5D60" w:rsidRDefault="008C5D60" w:rsidP="008C5D60">
      <w:pPr>
        <w:numPr>
          <w:ilvl w:val="0"/>
          <w:numId w:val="4"/>
        </w:numPr>
        <w:spacing w:after="0" w:line="240" w:lineRule="auto"/>
      </w:pPr>
      <w:r w:rsidRPr="008C5D60">
        <w:t>внести деньги в конкретный благотворительный фонд;</w:t>
      </w:r>
    </w:p>
    <w:p w:rsidR="008C5D60" w:rsidRPr="008C5D60" w:rsidRDefault="008C5D60" w:rsidP="008C5D60">
      <w:pPr>
        <w:numPr>
          <w:ilvl w:val="0"/>
          <w:numId w:val="4"/>
        </w:numPr>
        <w:spacing w:after="0" w:line="240" w:lineRule="auto"/>
      </w:pPr>
      <w:r w:rsidRPr="008C5D60">
        <w:t>поддержать конкретную спортивную команду и т.д.</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числу таких действий относятся, например:</w:t>
      </w:r>
    </w:p>
    <w:p w:rsidR="008C5D60" w:rsidRPr="008C5D60" w:rsidRDefault="008C5D60" w:rsidP="008C5D60">
      <w:pPr>
        <w:numPr>
          <w:ilvl w:val="0"/>
          <w:numId w:val="5"/>
        </w:numPr>
        <w:spacing w:after="0" w:line="240" w:lineRule="auto"/>
      </w:pPr>
      <w:r w:rsidRPr="008C5D60">
        <w:t>регулярное получение подарков, даже (если речь идет не о государственном гражданском служащем) стоимостью менее 3000 рублей;</w:t>
      </w:r>
    </w:p>
    <w:p w:rsidR="008C5D60" w:rsidRPr="008C5D60" w:rsidRDefault="008C5D60" w:rsidP="008C5D60">
      <w:pPr>
        <w:numPr>
          <w:ilvl w:val="0"/>
          <w:numId w:val="5"/>
        </w:numPr>
        <w:spacing w:after="0" w:line="240" w:lineRule="auto"/>
      </w:pPr>
      <w:r w:rsidRPr="008C5D60">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2) о типовых случаях конфликтов интересов и порядок их урегулирования;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 xml:space="preserve">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w:t>
      </w:r>
      <w:r w:rsidRPr="008C5D60">
        <w:rPr>
          <w:rFonts w:ascii="Times New Roman" w:eastAsia="Times New Roman" w:hAnsi="Times New Roman"/>
          <w:sz w:val="24"/>
          <w:szCs w:val="24"/>
          <w:lang w:eastAsia="ru-RU"/>
        </w:rPr>
        <w:lastRenderedPageBreak/>
        <w:t>стимулировать служащих и работников не только отказываться от предложений взятки, но и сообщать о лицах, ее предложивших.</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связи с этим необходимо, в частности:</w:t>
      </w:r>
    </w:p>
    <w:p w:rsidR="008C5D60" w:rsidRPr="008C5D60" w:rsidRDefault="008C5D60" w:rsidP="008C5D60">
      <w:pPr>
        <w:numPr>
          <w:ilvl w:val="0"/>
          <w:numId w:val="6"/>
        </w:numPr>
        <w:spacing w:after="0" w:line="240" w:lineRule="auto"/>
      </w:pPr>
      <w:r w:rsidRPr="008C5D60">
        <w:t>закрепить требования о конфиденциальности информации о личности заявителя;</w:t>
      </w:r>
    </w:p>
    <w:p w:rsidR="008C5D60" w:rsidRPr="008C5D60" w:rsidRDefault="008C5D60" w:rsidP="008C5D60">
      <w:pPr>
        <w:numPr>
          <w:ilvl w:val="0"/>
          <w:numId w:val="6"/>
        </w:numPr>
        <w:spacing w:after="0" w:line="240" w:lineRule="auto"/>
      </w:pPr>
      <w:r w:rsidRPr="008C5D60">
        <w:t>установить режим доступа к журналу входящей корреспонденции, содержащему данные, позволяющие идентифицировать личность заявителя;</w:t>
      </w:r>
    </w:p>
    <w:p w:rsidR="008C5D60" w:rsidRPr="008C5D60" w:rsidRDefault="008C5D60" w:rsidP="008C5D60">
      <w:pPr>
        <w:numPr>
          <w:ilvl w:val="0"/>
          <w:numId w:val="6"/>
        </w:numPr>
        <w:spacing w:after="0" w:line="240" w:lineRule="auto"/>
      </w:pPr>
      <w:r w:rsidRPr="008C5D60">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u w:val="single"/>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В число мер по реализации данного направления необходимо включить следующие.</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8C5D60" w:rsidRPr="008C5D60" w:rsidRDefault="008C5D60" w:rsidP="008C5D60">
      <w:pPr>
        <w:numPr>
          <w:ilvl w:val="0"/>
          <w:numId w:val="7"/>
        </w:numPr>
        <w:spacing w:after="0" w:line="240" w:lineRule="auto"/>
      </w:pPr>
      <w:r w:rsidRPr="008C5D60">
        <w:t>дача взятки должностному лицу наказывается лишением свободы.</w:t>
      </w:r>
    </w:p>
    <w:p w:rsidR="008C5D60" w:rsidRPr="008C5D60" w:rsidRDefault="008C5D60" w:rsidP="008C5D60">
      <w:pPr>
        <w:numPr>
          <w:ilvl w:val="0"/>
          <w:numId w:val="7"/>
        </w:numPr>
        <w:spacing w:after="0" w:line="240" w:lineRule="auto"/>
      </w:pPr>
      <w:r w:rsidRPr="008C5D60">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8C5D60" w:rsidRPr="008C5D60" w:rsidRDefault="008C5D60" w:rsidP="008C5D60">
      <w:pPr>
        <w:numPr>
          <w:ilvl w:val="0"/>
          <w:numId w:val="7"/>
        </w:numPr>
        <w:spacing w:after="0" w:line="240" w:lineRule="auto"/>
      </w:pPr>
      <w:r w:rsidRPr="008C5D60">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8C5D60" w:rsidRPr="008C5D60" w:rsidRDefault="008C5D60" w:rsidP="008C5D60">
      <w:pPr>
        <w:spacing w:after="0" w:line="240" w:lineRule="auto"/>
        <w:rPr>
          <w:rFonts w:ascii="Times New Roman" w:eastAsia="Times New Roman" w:hAnsi="Times New Roman"/>
          <w:sz w:val="24"/>
          <w:szCs w:val="24"/>
          <w:lang w:eastAsia="ru-RU"/>
        </w:rPr>
      </w:pPr>
      <w:r w:rsidRPr="008C5D60">
        <w:rPr>
          <w:rFonts w:ascii="Times New Roman" w:eastAsia="Times New Roman" w:hAnsi="Times New Roman"/>
          <w:sz w:val="24"/>
          <w:szCs w:val="24"/>
          <w:lang w:eastAsia="ru-RU"/>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8C5D60" w:rsidRPr="008C5D60" w:rsidRDefault="008C5D60" w:rsidP="008C5D60">
      <w:pPr>
        <w:spacing w:after="0" w:line="240" w:lineRule="auto"/>
      </w:pPr>
    </w:p>
    <w:p w:rsidR="00441CE5" w:rsidRDefault="00441CE5"/>
    <w:sectPr w:rsidR="00441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39F"/>
    <w:multiLevelType w:val="multilevel"/>
    <w:tmpl w:val="DB54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F55E4"/>
    <w:multiLevelType w:val="multilevel"/>
    <w:tmpl w:val="94D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36093"/>
    <w:multiLevelType w:val="multilevel"/>
    <w:tmpl w:val="62EE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85AE6"/>
    <w:multiLevelType w:val="multilevel"/>
    <w:tmpl w:val="D816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25714"/>
    <w:multiLevelType w:val="multilevel"/>
    <w:tmpl w:val="A5CE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C5568"/>
    <w:multiLevelType w:val="multilevel"/>
    <w:tmpl w:val="1ED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D96D9C"/>
    <w:multiLevelType w:val="multilevel"/>
    <w:tmpl w:val="8796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47E8C"/>
    <w:rsid w:val="00441CE5"/>
    <w:rsid w:val="00447E8C"/>
    <w:rsid w:val="008C5D60"/>
    <w:rsid w:val="00983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4120</Words>
  <Characters>23490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ольга</cp:lastModifiedBy>
  <cp:revision>2</cp:revision>
  <dcterms:created xsi:type="dcterms:W3CDTF">2022-04-12T15:54:00Z</dcterms:created>
  <dcterms:modified xsi:type="dcterms:W3CDTF">2022-04-12T15:54:00Z</dcterms:modified>
</cp:coreProperties>
</file>